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5DEF" w14:textId="77777777" w:rsidR="00414EE6" w:rsidRPr="00C30EB3" w:rsidRDefault="00414EE6" w:rsidP="00414EE6">
      <w:pPr>
        <w:pStyle w:val="PlainText"/>
        <w:jc w:val="center"/>
        <w:rPr>
          <w:rFonts w:ascii="Times New Roman" w:hAnsi="Times New Roman"/>
          <w:b/>
          <w:bCs/>
          <w:sz w:val="24"/>
          <w:szCs w:val="24"/>
          <w:lang w:val="en-US"/>
        </w:rPr>
      </w:pPr>
      <w:bookmarkStart w:id="0" w:name="_GoBack"/>
      <w:bookmarkEnd w:id="0"/>
      <w:r w:rsidRPr="00C30EB3">
        <w:rPr>
          <w:rFonts w:ascii="Times New Roman" w:hAnsi="Times New Roman"/>
          <w:b/>
          <w:bCs/>
          <w:sz w:val="24"/>
          <w:szCs w:val="24"/>
          <w:lang w:val="en-US"/>
        </w:rPr>
        <w:t>The Call for papers for the book</w:t>
      </w:r>
    </w:p>
    <w:p w14:paraId="573A546B" w14:textId="77777777" w:rsidR="00414EE6" w:rsidRPr="00C30EB3" w:rsidRDefault="00414EE6" w:rsidP="00414EE6">
      <w:pPr>
        <w:pStyle w:val="PlainText"/>
        <w:jc w:val="center"/>
        <w:rPr>
          <w:rFonts w:ascii="Times New Roman" w:hAnsi="Times New Roman"/>
          <w:b/>
          <w:bCs/>
          <w:sz w:val="24"/>
          <w:szCs w:val="24"/>
          <w:lang w:val="en-US"/>
        </w:rPr>
      </w:pPr>
    </w:p>
    <w:p w14:paraId="73C5685B" w14:textId="608DE5C9" w:rsidR="00414EE6" w:rsidRPr="00C30EB3" w:rsidRDefault="00414EE6" w:rsidP="00414EE6">
      <w:pPr>
        <w:pStyle w:val="PlainText"/>
        <w:ind w:left="1800"/>
        <w:rPr>
          <w:rFonts w:ascii="Times New Roman" w:hAnsi="Times New Roman"/>
          <w:b/>
          <w:bCs/>
          <w:sz w:val="24"/>
          <w:szCs w:val="24"/>
          <w:lang w:val="en-US"/>
        </w:rPr>
      </w:pPr>
      <w:r w:rsidRPr="00C30EB3">
        <w:rPr>
          <w:rFonts w:ascii="Times New Roman" w:hAnsi="Times New Roman"/>
          <w:b/>
          <w:bCs/>
          <w:sz w:val="24"/>
          <w:szCs w:val="24"/>
          <w:lang w:val="en-US"/>
        </w:rPr>
        <w:t xml:space="preserve">Isidora </w:t>
      </w:r>
      <w:proofErr w:type="spellStart"/>
      <w:r w:rsidRPr="00C30EB3">
        <w:rPr>
          <w:rFonts w:ascii="Times New Roman" w:hAnsi="Times New Roman"/>
          <w:b/>
          <w:bCs/>
          <w:sz w:val="24"/>
          <w:szCs w:val="24"/>
          <w:lang w:val="en-US"/>
        </w:rPr>
        <w:t>Jarić</w:t>
      </w:r>
      <w:proofErr w:type="spellEnd"/>
      <w:r w:rsidRPr="00C30EB3">
        <w:rPr>
          <w:rFonts w:ascii="Times New Roman" w:hAnsi="Times New Roman"/>
          <w:b/>
          <w:bCs/>
          <w:sz w:val="24"/>
          <w:szCs w:val="24"/>
          <w:lang w:val="en-US"/>
        </w:rPr>
        <w:t xml:space="preserve">, </w:t>
      </w:r>
      <w:proofErr w:type="spellStart"/>
      <w:r w:rsidRPr="00C30EB3">
        <w:rPr>
          <w:rFonts w:ascii="Times New Roman" w:hAnsi="Times New Roman"/>
          <w:b/>
          <w:bCs/>
          <w:sz w:val="24"/>
          <w:szCs w:val="24"/>
          <w:lang w:val="en-US"/>
        </w:rPr>
        <w:t>Dragica</w:t>
      </w:r>
      <w:proofErr w:type="spellEnd"/>
      <w:r w:rsidRPr="00C30EB3">
        <w:rPr>
          <w:rFonts w:ascii="Times New Roman" w:hAnsi="Times New Roman"/>
          <w:b/>
          <w:bCs/>
          <w:sz w:val="24"/>
          <w:szCs w:val="24"/>
          <w:lang w:val="en-US"/>
        </w:rPr>
        <w:t xml:space="preserve"> </w:t>
      </w:r>
      <w:proofErr w:type="spellStart"/>
      <w:r w:rsidRPr="00C30EB3">
        <w:rPr>
          <w:rFonts w:ascii="Times New Roman" w:hAnsi="Times New Roman"/>
          <w:b/>
          <w:bCs/>
          <w:sz w:val="24"/>
          <w:szCs w:val="24"/>
          <w:lang w:val="en-US"/>
        </w:rPr>
        <w:t>Vujadinovi</w:t>
      </w:r>
      <w:proofErr w:type="spellEnd"/>
      <w:r w:rsidRPr="00C30EB3">
        <w:rPr>
          <w:rFonts w:ascii="Times New Roman" w:hAnsi="Times New Roman"/>
          <w:b/>
          <w:bCs/>
          <w:sz w:val="24"/>
          <w:szCs w:val="24"/>
          <w:lang w:val="sr-Latn-RS"/>
        </w:rPr>
        <w:t xml:space="preserve">ć and Erzsébet </w:t>
      </w:r>
      <w:r w:rsidR="00AF6C34" w:rsidRPr="00C30EB3">
        <w:rPr>
          <w:rFonts w:ascii="Times New Roman" w:hAnsi="Times New Roman"/>
          <w:b/>
          <w:bCs/>
          <w:sz w:val="24"/>
          <w:szCs w:val="24"/>
          <w:lang w:val="sr-Latn-RS"/>
        </w:rPr>
        <w:t>Barát</w:t>
      </w:r>
      <w:r w:rsidR="00AF6C34" w:rsidRPr="00C30EB3">
        <w:rPr>
          <w:rFonts w:ascii="Times New Roman" w:hAnsi="Times New Roman"/>
          <w:b/>
          <w:bCs/>
          <w:sz w:val="24"/>
          <w:szCs w:val="24"/>
          <w:lang w:val="en-US"/>
        </w:rPr>
        <w:t xml:space="preserve"> (</w:t>
      </w:r>
      <w:r w:rsidRPr="00C30EB3">
        <w:rPr>
          <w:rFonts w:ascii="Times New Roman" w:hAnsi="Times New Roman"/>
          <w:b/>
          <w:bCs/>
          <w:sz w:val="24"/>
          <w:szCs w:val="24"/>
          <w:lang w:val="en-US"/>
        </w:rPr>
        <w:t>Eds.)</w:t>
      </w:r>
    </w:p>
    <w:p w14:paraId="774162F1" w14:textId="77777777" w:rsidR="00414EE6" w:rsidRPr="00C30EB3" w:rsidRDefault="00414EE6" w:rsidP="00414EE6">
      <w:pPr>
        <w:pStyle w:val="PlainText"/>
        <w:jc w:val="center"/>
        <w:rPr>
          <w:rFonts w:ascii="Times New Roman" w:hAnsi="Times New Roman"/>
          <w:b/>
          <w:bCs/>
          <w:sz w:val="24"/>
          <w:szCs w:val="24"/>
          <w:lang w:val="en-US"/>
        </w:rPr>
      </w:pPr>
    </w:p>
    <w:p w14:paraId="227DA95E" w14:textId="77777777" w:rsidR="00414EE6" w:rsidRPr="00C30EB3" w:rsidRDefault="00414EE6" w:rsidP="00414EE6">
      <w:pPr>
        <w:pStyle w:val="PlainText"/>
        <w:jc w:val="center"/>
        <w:rPr>
          <w:rFonts w:ascii="Times New Roman" w:hAnsi="Times New Roman"/>
          <w:b/>
          <w:bCs/>
          <w:i/>
          <w:sz w:val="24"/>
          <w:szCs w:val="24"/>
          <w:lang w:val="en-US"/>
        </w:rPr>
      </w:pPr>
      <w:r w:rsidRPr="00C30EB3">
        <w:rPr>
          <w:rFonts w:ascii="Times New Roman" w:eastAsia="Times New Roman" w:hAnsi="Times New Roman"/>
          <w:b/>
          <w:i/>
          <w:iCs/>
          <w:sz w:val="24"/>
          <w:szCs w:val="24"/>
        </w:rPr>
        <w:t>Challenging Gender Frontiers: Societal, Legal, Medical, and Artistic Discourses and Practices of Emerging Gender Identities</w:t>
      </w:r>
    </w:p>
    <w:p w14:paraId="49D751B1" w14:textId="77777777" w:rsidR="00414EE6" w:rsidRPr="00C30EB3" w:rsidRDefault="00414EE6" w:rsidP="00414EE6">
      <w:pPr>
        <w:pStyle w:val="PlainText"/>
        <w:jc w:val="center"/>
        <w:rPr>
          <w:rFonts w:ascii="Times New Roman" w:hAnsi="Times New Roman"/>
          <w:b/>
          <w:bCs/>
          <w:sz w:val="24"/>
          <w:szCs w:val="24"/>
          <w:lang w:val="en-US"/>
        </w:rPr>
      </w:pPr>
    </w:p>
    <w:p w14:paraId="6465C545" w14:textId="77777777" w:rsidR="00414EE6" w:rsidRPr="00C30EB3" w:rsidRDefault="00414EE6" w:rsidP="00414EE6">
      <w:pPr>
        <w:pStyle w:val="PlainText"/>
        <w:jc w:val="center"/>
        <w:rPr>
          <w:rFonts w:ascii="Times New Roman" w:hAnsi="Times New Roman"/>
          <w:b/>
          <w:bCs/>
          <w:sz w:val="24"/>
          <w:szCs w:val="24"/>
          <w:lang w:val="en-US"/>
        </w:rPr>
      </w:pPr>
      <w:r w:rsidRPr="00C30EB3">
        <w:rPr>
          <w:rFonts w:ascii="Times New Roman" w:hAnsi="Times New Roman"/>
          <w:b/>
          <w:bCs/>
          <w:sz w:val="24"/>
          <w:szCs w:val="24"/>
          <w:lang w:val="en-US"/>
        </w:rPr>
        <w:t>In the book series</w:t>
      </w:r>
    </w:p>
    <w:p w14:paraId="2F4DDD55" w14:textId="77777777" w:rsidR="00414EE6" w:rsidRPr="00C30EB3" w:rsidRDefault="00414EE6" w:rsidP="00414EE6">
      <w:pPr>
        <w:pStyle w:val="PlainText"/>
        <w:jc w:val="center"/>
        <w:rPr>
          <w:rFonts w:ascii="Times New Roman" w:hAnsi="Times New Roman"/>
          <w:b/>
          <w:bCs/>
          <w:sz w:val="24"/>
          <w:szCs w:val="24"/>
          <w:lang w:val="en-US"/>
        </w:rPr>
      </w:pPr>
      <w:r w:rsidRPr="00C30EB3">
        <w:rPr>
          <w:rFonts w:ascii="Times New Roman" w:hAnsi="Times New Roman"/>
          <w:b/>
          <w:bCs/>
          <w:sz w:val="24"/>
          <w:szCs w:val="24"/>
          <w:lang w:val="en-US"/>
        </w:rPr>
        <w:t>Dragica Vujadinovic, Ivana Krstic (Eds.) GENDER PERSPECTIVES IN LAW, Springer</w:t>
      </w:r>
    </w:p>
    <w:p w14:paraId="5930C39E" w14:textId="77777777" w:rsidR="00414EE6" w:rsidRPr="00C30EB3" w:rsidRDefault="00414EE6" w:rsidP="00414EE6">
      <w:pPr>
        <w:spacing w:after="0" w:line="240" w:lineRule="auto"/>
        <w:rPr>
          <w:rFonts w:ascii="Times New Roman" w:eastAsia="Times New Roman" w:hAnsi="Times New Roman"/>
          <w:sz w:val="24"/>
          <w:szCs w:val="24"/>
        </w:rPr>
      </w:pPr>
    </w:p>
    <w:p w14:paraId="3ECD7803" w14:textId="77777777" w:rsidR="00414EE6" w:rsidRPr="00C30EB3" w:rsidRDefault="00414EE6" w:rsidP="00414EE6">
      <w:pPr>
        <w:pStyle w:val="PlainText"/>
        <w:jc w:val="both"/>
        <w:rPr>
          <w:rFonts w:ascii="Times New Roman" w:hAnsi="Times New Roman"/>
          <w:sz w:val="24"/>
          <w:szCs w:val="24"/>
          <w:lang w:val="en-US"/>
        </w:rPr>
      </w:pPr>
    </w:p>
    <w:p w14:paraId="0B464960" w14:textId="77777777" w:rsidR="00DA2059" w:rsidRPr="00DA2059" w:rsidRDefault="00414EE6" w:rsidP="00DA2059">
      <w:pPr>
        <w:pStyle w:val="PlainText"/>
        <w:jc w:val="center"/>
        <w:rPr>
          <w:rFonts w:ascii="Times New Roman" w:hAnsi="Times New Roman"/>
          <w:b/>
          <w:bCs/>
          <w:i/>
          <w:color w:val="FF0000"/>
          <w:sz w:val="24"/>
          <w:szCs w:val="24"/>
          <w:lang w:val="en-US"/>
        </w:rPr>
      </w:pPr>
      <w:r w:rsidRPr="00C30EB3">
        <w:rPr>
          <w:rFonts w:ascii="Times New Roman" w:hAnsi="Times New Roman"/>
          <w:sz w:val="24"/>
          <w:szCs w:val="24"/>
          <w:lang w:val="en-US"/>
        </w:rPr>
        <w:t xml:space="preserve">We are planning to publish within the Springer book series </w:t>
      </w:r>
      <w:r w:rsidR="00DA2059">
        <w:rPr>
          <w:rFonts w:ascii="Times New Roman" w:hAnsi="Times New Roman"/>
          <w:sz w:val="24"/>
          <w:szCs w:val="24"/>
          <w:lang w:val="en-US"/>
        </w:rPr>
        <w:t xml:space="preserve">the book </w:t>
      </w:r>
      <w:r w:rsidR="00DA2059" w:rsidRPr="00AF6C34">
        <w:rPr>
          <w:rFonts w:ascii="Times New Roman" w:eastAsia="Times New Roman" w:hAnsi="Times New Roman"/>
          <w:b/>
          <w:i/>
          <w:iCs/>
          <w:color w:val="FF0000"/>
          <w:sz w:val="24"/>
          <w:szCs w:val="24"/>
        </w:rPr>
        <w:t xml:space="preserve">Challenging Gender </w:t>
      </w:r>
      <w:r w:rsidR="00DA2059" w:rsidRPr="00DA2059">
        <w:rPr>
          <w:rFonts w:ascii="Times New Roman" w:eastAsia="Times New Roman" w:hAnsi="Times New Roman"/>
          <w:b/>
          <w:i/>
          <w:iCs/>
          <w:color w:val="FF0000"/>
          <w:sz w:val="24"/>
          <w:szCs w:val="24"/>
        </w:rPr>
        <w:t>Frontiers: Societal, Legal, Medical, and Artistic Discourses and Practices of Emerging Gender Identities</w:t>
      </w:r>
    </w:p>
    <w:p w14:paraId="2279AFCF" w14:textId="77777777" w:rsidR="00DA2059" w:rsidRPr="00C30EB3" w:rsidRDefault="00DA2059" w:rsidP="00DA2059">
      <w:pPr>
        <w:pStyle w:val="PlainText"/>
        <w:jc w:val="center"/>
        <w:rPr>
          <w:rFonts w:ascii="Times New Roman" w:hAnsi="Times New Roman"/>
          <w:b/>
          <w:bCs/>
          <w:sz w:val="24"/>
          <w:szCs w:val="24"/>
          <w:lang w:val="en-US"/>
        </w:rPr>
      </w:pPr>
    </w:p>
    <w:p w14:paraId="6B81EF57" w14:textId="5ADE69FF" w:rsidR="00414EE6" w:rsidRPr="00C30EB3" w:rsidRDefault="00414EE6" w:rsidP="00414EE6">
      <w:pPr>
        <w:pStyle w:val="PlainText"/>
        <w:jc w:val="both"/>
        <w:rPr>
          <w:rFonts w:ascii="Times New Roman" w:hAnsi="Times New Roman"/>
          <w:sz w:val="24"/>
          <w:szCs w:val="24"/>
          <w:lang w:val="en-US"/>
        </w:rPr>
      </w:pPr>
    </w:p>
    <w:p w14:paraId="72C7DE27" w14:textId="0F5F2FDF" w:rsidR="00414EE6" w:rsidRPr="00C30EB3" w:rsidRDefault="00414EE6" w:rsidP="00414EE6">
      <w:pPr>
        <w:spacing w:before="100" w:beforeAutospacing="1" w:after="120"/>
        <w:jc w:val="both"/>
        <w:rPr>
          <w:rFonts w:ascii="Times New Roman" w:hAnsi="Times New Roman"/>
          <w:sz w:val="24"/>
          <w:szCs w:val="24"/>
        </w:rPr>
      </w:pPr>
      <w:r w:rsidRPr="00C30EB3">
        <w:rPr>
          <w:rFonts w:ascii="Times New Roman" w:hAnsi="Times New Roman"/>
          <w:sz w:val="24"/>
          <w:szCs w:val="24"/>
        </w:rPr>
        <w:t xml:space="preserve">The series </w:t>
      </w:r>
      <w:r w:rsidRPr="00C30EB3">
        <w:rPr>
          <w:rFonts w:ascii="Times New Roman" w:hAnsi="Times New Roman"/>
          <w:b/>
          <w:bCs/>
          <w:i/>
          <w:iCs/>
          <w:sz w:val="24"/>
          <w:szCs w:val="24"/>
        </w:rPr>
        <w:t>Gender Perspectives in Law</w:t>
      </w:r>
      <w:r w:rsidRPr="00C30EB3">
        <w:rPr>
          <w:rFonts w:ascii="Times New Roman" w:hAnsi="Times New Roman"/>
          <w:sz w:val="24"/>
          <w:szCs w:val="24"/>
        </w:rPr>
        <w:t xml:space="preserve"> is the first systematic attempt to offer gender-competent legal knowledge in all fields of law and politics, including practices like judging, policymaking, feminist movements and their legal and political initiatives, etc. The necessity of a gender-sensitive approach in legal education emerges from the values and normative standards of today´s international and national law. Educating law students (who will eventually become future lawyers, judges, prosecutors, civil servants, members of governments and parliaments), as well as students of the humanities and the social sciences, in a gender-sensitive and gender-competent manner means investing in a legal and political future of better quality. It will inform more adequate interpretation and implementation of legal frameworks, and better-designed public policies. </w:t>
      </w:r>
      <w:r w:rsidR="00BF24DE" w:rsidRPr="00C30EB3">
        <w:rPr>
          <w:rFonts w:ascii="Times New Roman" w:hAnsi="Times New Roman"/>
          <w:sz w:val="24"/>
          <w:szCs w:val="24"/>
        </w:rPr>
        <w:t>It means</w:t>
      </w:r>
      <w:r w:rsidRPr="00C30EB3">
        <w:rPr>
          <w:rFonts w:ascii="Times New Roman" w:hAnsi="Times New Roman"/>
          <w:sz w:val="24"/>
          <w:szCs w:val="24"/>
        </w:rPr>
        <w:t xml:space="preserve"> investing in a more just legal system by sensitizing legal professionals in all fields of legal practice, including public administration and policymaking. Gender competence in law fulfils the ideal of contemporary notions of justice – equal respect and protection for all </w:t>
      </w:r>
      <w:r w:rsidR="00BF24DE" w:rsidRPr="00C30EB3">
        <w:rPr>
          <w:rFonts w:ascii="Times New Roman" w:hAnsi="Times New Roman"/>
          <w:sz w:val="24"/>
          <w:szCs w:val="24"/>
        </w:rPr>
        <w:t>individuals, creating</w:t>
      </w:r>
      <w:r w:rsidRPr="00C30EB3">
        <w:rPr>
          <w:rFonts w:ascii="Times New Roman" w:hAnsi="Times New Roman"/>
          <w:sz w:val="24"/>
          <w:szCs w:val="24"/>
        </w:rPr>
        <w:t xml:space="preserve"> equal opportunities and diminish gender-based discrimination.</w:t>
      </w:r>
    </w:p>
    <w:p w14:paraId="78A2809D" w14:textId="7D7EF2DE" w:rsidR="00414EE6" w:rsidRPr="00C30EB3" w:rsidRDefault="00414EE6" w:rsidP="00414EE6">
      <w:pPr>
        <w:spacing w:before="100" w:beforeAutospacing="1" w:after="120"/>
        <w:jc w:val="both"/>
        <w:rPr>
          <w:rFonts w:ascii="Times New Roman" w:hAnsi="Times New Roman"/>
          <w:b/>
          <w:color w:val="1F497D"/>
          <w:sz w:val="24"/>
          <w:szCs w:val="24"/>
        </w:rPr>
      </w:pPr>
      <w:r w:rsidRPr="00C30EB3">
        <w:rPr>
          <w:rFonts w:ascii="Times New Roman" w:hAnsi="Times New Roman"/>
          <w:sz w:val="24"/>
          <w:szCs w:val="24"/>
        </w:rPr>
        <w:t>This book series aims to invite experts and academics from the fields of law, the humanities, and social sciences, to</w:t>
      </w:r>
      <w:r w:rsidR="00BF24DE" w:rsidRPr="00C30EB3">
        <w:rPr>
          <w:rFonts w:ascii="Times New Roman" w:hAnsi="Times New Roman"/>
          <w:sz w:val="24"/>
          <w:szCs w:val="24"/>
        </w:rPr>
        <w:t xml:space="preserve"> revisit</w:t>
      </w:r>
      <w:r w:rsidRPr="00C30EB3">
        <w:rPr>
          <w:rFonts w:ascii="Times New Roman" w:hAnsi="Times New Roman"/>
          <w:sz w:val="24"/>
          <w:szCs w:val="24"/>
        </w:rPr>
        <w:t xml:space="preserve"> their legal and multidisciplinary understanding and practice of emerging gender identities based on the cross-cutting notions of gender equality, intersectionality</w:t>
      </w:r>
      <w:r w:rsidR="00101516" w:rsidRPr="00C30EB3">
        <w:rPr>
          <w:rFonts w:ascii="Times New Roman" w:hAnsi="Times New Roman"/>
          <w:sz w:val="24"/>
          <w:szCs w:val="24"/>
        </w:rPr>
        <w:t>,</w:t>
      </w:r>
      <w:r w:rsidRPr="00C30EB3">
        <w:rPr>
          <w:rFonts w:ascii="Times New Roman" w:hAnsi="Times New Roman"/>
          <w:sz w:val="24"/>
          <w:szCs w:val="24"/>
        </w:rPr>
        <w:t xml:space="preserve"> and diversity. </w:t>
      </w:r>
    </w:p>
    <w:p w14:paraId="0D2D1062" w14:textId="3878666E"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Four books have already been published in 2023,</w:t>
      </w:r>
      <w:r w:rsidR="00AF6C34">
        <w:rPr>
          <w:rFonts w:ascii="Times New Roman" w:hAnsi="Times New Roman"/>
          <w:sz w:val="24"/>
          <w:szCs w:val="24"/>
          <w:lang w:val="en-US"/>
        </w:rPr>
        <w:t xml:space="preserve"> one more in 2024,</w:t>
      </w:r>
      <w:r w:rsidRPr="00C30EB3">
        <w:rPr>
          <w:rFonts w:ascii="Times New Roman" w:hAnsi="Times New Roman"/>
          <w:sz w:val="24"/>
          <w:szCs w:val="24"/>
          <w:lang w:val="en-US"/>
        </w:rPr>
        <w:t xml:space="preserve"> and a few more are in the process of publication: </w:t>
      </w:r>
    </w:p>
    <w:p w14:paraId="14DA3122" w14:textId="77777777" w:rsidR="00414EE6" w:rsidRPr="00C30EB3" w:rsidRDefault="00414EE6" w:rsidP="00414EE6">
      <w:pPr>
        <w:pStyle w:val="PlainText"/>
        <w:jc w:val="both"/>
        <w:rPr>
          <w:rFonts w:ascii="Times New Roman" w:hAnsi="Times New Roman"/>
          <w:sz w:val="24"/>
          <w:szCs w:val="24"/>
          <w:lang w:val="en-US"/>
        </w:rPr>
      </w:pPr>
    </w:p>
    <w:p w14:paraId="119B9B4E" w14:textId="66D06660"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I – D. Vujadinović, A. Alvarez de Cuvillo, S. Strand (eds.), </w:t>
      </w:r>
      <w:r w:rsidRPr="00C30EB3">
        <w:rPr>
          <w:rFonts w:ascii="Times New Roman" w:hAnsi="Times New Roman"/>
          <w:i/>
          <w:sz w:val="24"/>
          <w:szCs w:val="24"/>
          <w:lang w:val="en-US"/>
        </w:rPr>
        <w:t xml:space="preserve">Feminist Approaches to Law </w:t>
      </w:r>
      <w:r w:rsidRPr="00C30EB3">
        <w:rPr>
          <w:rFonts w:ascii="Times New Roman" w:hAnsi="Times New Roman"/>
          <w:sz w:val="24"/>
          <w:szCs w:val="24"/>
          <w:lang w:val="en-US"/>
        </w:rPr>
        <w:t xml:space="preserve">- </w:t>
      </w:r>
      <w:r w:rsidRPr="00C30EB3">
        <w:rPr>
          <w:rFonts w:ascii="Times New Roman" w:hAnsi="Times New Roman"/>
          <w:i/>
          <w:sz w:val="24"/>
          <w:szCs w:val="24"/>
          <w:lang w:val="en-US"/>
        </w:rPr>
        <w:t>Theoretical and Historical Insights</w:t>
      </w:r>
      <w:r w:rsidR="00CC076B">
        <w:rPr>
          <w:rFonts w:ascii="Times New Roman" w:hAnsi="Times New Roman"/>
          <w:sz w:val="24"/>
          <w:szCs w:val="24"/>
          <w:lang w:val="en-US"/>
        </w:rPr>
        <w:t>, Springer 2023.</w:t>
      </w:r>
    </w:p>
    <w:p w14:paraId="19A1AA6C" w14:textId="63F46589" w:rsidR="00414EE6" w:rsidRPr="00CC076B"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II – M. Davinić and S. </w:t>
      </w:r>
      <w:proofErr w:type="spellStart"/>
      <w:r w:rsidRPr="00C30EB3">
        <w:rPr>
          <w:rFonts w:ascii="Times New Roman" w:hAnsi="Times New Roman"/>
          <w:sz w:val="24"/>
          <w:szCs w:val="24"/>
          <w:lang w:val="en-US"/>
        </w:rPr>
        <w:t>Kostić</w:t>
      </w:r>
      <w:proofErr w:type="spellEnd"/>
      <w:r w:rsidRPr="00C30EB3">
        <w:rPr>
          <w:rFonts w:ascii="Times New Roman" w:hAnsi="Times New Roman"/>
          <w:sz w:val="24"/>
          <w:szCs w:val="24"/>
          <w:lang w:val="en-US"/>
        </w:rPr>
        <w:t xml:space="preserve"> (eds.), </w:t>
      </w:r>
      <w:r w:rsidRPr="00C30EB3">
        <w:rPr>
          <w:rFonts w:ascii="Times New Roman" w:hAnsi="Times New Roman"/>
          <w:i/>
          <w:sz w:val="24"/>
          <w:szCs w:val="24"/>
          <w:lang w:val="en-US"/>
        </w:rPr>
        <w:t>Gender-Competent Public Law and Policies</w:t>
      </w:r>
      <w:r w:rsidR="00CC076B">
        <w:rPr>
          <w:rFonts w:ascii="Times New Roman" w:hAnsi="Times New Roman"/>
          <w:i/>
          <w:sz w:val="24"/>
          <w:szCs w:val="24"/>
          <w:lang w:val="en-US"/>
        </w:rPr>
        <w:t xml:space="preserve">, </w:t>
      </w:r>
      <w:r w:rsidR="00CC076B" w:rsidRPr="00CC076B">
        <w:rPr>
          <w:rFonts w:ascii="Times New Roman" w:hAnsi="Times New Roman"/>
          <w:sz w:val="24"/>
          <w:szCs w:val="24"/>
          <w:lang w:val="en-US"/>
        </w:rPr>
        <w:t>Springer 2023</w:t>
      </w:r>
      <w:r w:rsidR="00CC076B">
        <w:rPr>
          <w:rFonts w:ascii="Times New Roman" w:hAnsi="Times New Roman"/>
          <w:sz w:val="24"/>
          <w:szCs w:val="24"/>
          <w:lang w:val="en-US"/>
        </w:rPr>
        <w:t>.</w:t>
      </w:r>
    </w:p>
    <w:p w14:paraId="6A13B5B7" w14:textId="6763480F"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III – I. Krstić, M. Evola, M. Isabel Ribes Moreno (eds.), </w:t>
      </w:r>
      <w:r w:rsidRPr="00C30EB3">
        <w:rPr>
          <w:rFonts w:ascii="Times New Roman" w:hAnsi="Times New Roman"/>
          <w:i/>
          <w:sz w:val="24"/>
          <w:szCs w:val="24"/>
          <w:lang w:val="en-US"/>
        </w:rPr>
        <w:t>Legal Issues of International Law from a Gender Perspective</w:t>
      </w:r>
      <w:r w:rsidR="00CC076B">
        <w:rPr>
          <w:rFonts w:ascii="Times New Roman" w:hAnsi="Times New Roman"/>
          <w:sz w:val="24"/>
          <w:szCs w:val="24"/>
          <w:lang w:val="en-US"/>
        </w:rPr>
        <w:t>, Springer 2023.</w:t>
      </w:r>
    </w:p>
    <w:p w14:paraId="112F2E6F" w14:textId="31E831DB"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lastRenderedPageBreak/>
        <w:t xml:space="preserve">Book IV – G. </w:t>
      </w:r>
      <w:proofErr w:type="spellStart"/>
      <w:r w:rsidRPr="00C30EB3">
        <w:rPr>
          <w:rFonts w:ascii="Times New Roman" w:hAnsi="Times New Roman"/>
          <w:sz w:val="24"/>
          <w:szCs w:val="24"/>
          <w:lang w:val="en-US"/>
        </w:rPr>
        <w:t>Carapezza</w:t>
      </w:r>
      <w:proofErr w:type="spellEnd"/>
      <w:r w:rsidRPr="00C30EB3">
        <w:rPr>
          <w:rFonts w:ascii="Times New Roman" w:hAnsi="Times New Roman"/>
          <w:sz w:val="24"/>
          <w:szCs w:val="24"/>
          <w:lang w:val="en-US"/>
        </w:rPr>
        <w:t xml:space="preserve"> </w:t>
      </w:r>
      <w:proofErr w:type="spellStart"/>
      <w:r w:rsidRPr="00C30EB3">
        <w:rPr>
          <w:rFonts w:ascii="Times New Roman" w:hAnsi="Times New Roman"/>
          <w:sz w:val="24"/>
          <w:szCs w:val="24"/>
          <w:lang w:val="en-US"/>
        </w:rPr>
        <w:t>Figlia</w:t>
      </w:r>
      <w:proofErr w:type="spellEnd"/>
      <w:r w:rsidRPr="00C30EB3">
        <w:rPr>
          <w:rFonts w:ascii="Times New Roman" w:hAnsi="Times New Roman"/>
          <w:sz w:val="24"/>
          <w:szCs w:val="24"/>
          <w:lang w:val="en-US"/>
        </w:rPr>
        <w:t xml:space="preserve">, </w:t>
      </w:r>
      <w:proofErr w:type="spellStart"/>
      <w:r w:rsidRPr="00C30EB3">
        <w:rPr>
          <w:rFonts w:ascii="Times New Roman" w:hAnsi="Times New Roman"/>
          <w:sz w:val="24"/>
          <w:szCs w:val="24"/>
          <w:lang w:val="en-US"/>
        </w:rPr>
        <w:t>Ljubinka</w:t>
      </w:r>
      <w:proofErr w:type="spellEnd"/>
      <w:r w:rsidRPr="00C30EB3">
        <w:rPr>
          <w:rFonts w:ascii="Times New Roman" w:hAnsi="Times New Roman"/>
          <w:sz w:val="24"/>
          <w:szCs w:val="24"/>
          <w:lang w:val="en-US"/>
        </w:rPr>
        <w:t xml:space="preserve"> </w:t>
      </w:r>
      <w:proofErr w:type="spellStart"/>
      <w:r w:rsidRPr="00C30EB3">
        <w:rPr>
          <w:rFonts w:ascii="Times New Roman" w:hAnsi="Times New Roman"/>
          <w:sz w:val="24"/>
          <w:szCs w:val="24"/>
          <w:lang w:val="en-US"/>
        </w:rPr>
        <w:t>Kovačević</w:t>
      </w:r>
      <w:proofErr w:type="spellEnd"/>
      <w:r w:rsidRPr="00C30EB3">
        <w:rPr>
          <w:rFonts w:ascii="Times New Roman" w:hAnsi="Times New Roman"/>
          <w:sz w:val="24"/>
          <w:szCs w:val="24"/>
          <w:lang w:val="en-US"/>
        </w:rPr>
        <w:t xml:space="preserve">, Eleonor Kristoffersson (eds.), </w:t>
      </w:r>
      <w:r w:rsidRPr="00C30EB3">
        <w:rPr>
          <w:rFonts w:ascii="Times New Roman" w:hAnsi="Times New Roman"/>
          <w:i/>
          <w:sz w:val="24"/>
          <w:szCs w:val="24"/>
          <w:lang w:val="en-US"/>
        </w:rPr>
        <w:t>Gender Perspectives in Private Law</w:t>
      </w:r>
      <w:r w:rsidR="00CC076B">
        <w:rPr>
          <w:rFonts w:ascii="Times New Roman" w:hAnsi="Times New Roman"/>
          <w:i/>
          <w:sz w:val="24"/>
          <w:szCs w:val="24"/>
          <w:lang w:val="en-US"/>
        </w:rPr>
        <w:t>,</w:t>
      </w:r>
      <w:r w:rsidR="00CC076B">
        <w:rPr>
          <w:rFonts w:ascii="Times New Roman" w:hAnsi="Times New Roman"/>
          <w:sz w:val="24"/>
          <w:szCs w:val="24"/>
          <w:lang w:val="en-US"/>
        </w:rPr>
        <w:t xml:space="preserve"> Springer 2023.</w:t>
      </w:r>
    </w:p>
    <w:p w14:paraId="5A1522F4" w14:textId="3F8EFA47"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 N. Lacey, B. Spaić, M. Jovanović (eds.), </w:t>
      </w:r>
      <w:r w:rsidRPr="00C30EB3">
        <w:rPr>
          <w:rFonts w:ascii="Times New Roman" w:hAnsi="Times New Roman"/>
          <w:i/>
          <w:sz w:val="24"/>
          <w:szCs w:val="24"/>
          <w:lang w:val="en-US"/>
        </w:rPr>
        <w:t>Reassessing Feminist Legal Theories</w:t>
      </w:r>
      <w:r w:rsidR="00DA2059">
        <w:rPr>
          <w:rFonts w:ascii="Times New Roman" w:hAnsi="Times New Roman"/>
          <w:sz w:val="24"/>
          <w:szCs w:val="24"/>
          <w:lang w:val="en-US"/>
        </w:rPr>
        <w:t>, 2024.</w:t>
      </w:r>
    </w:p>
    <w:p w14:paraId="77EAC12E" w14:textId="77777777"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 S. Baer, I. Krstić, I. Jelić (eds.), </w:t>
      </w:r>
      <w:r w:rsidRPr="00C30EB3">
        <w:rPr>
          <w:rFonts w:ascii="Times New Roman" w:hAnsi="Times New Roman"/>
          <w:i/>
          <w:sz w:val="24"/>
          <w:szCs w:val="24"/>
          <w:lang w:val="en-US"/>
        </w:rPr>
        <w:t>Gender and the Judiciary</w:t>
      </w:r>
      <w:r w:rsidRPr="00C30EB3">
        <w:rPr>
          <w:rFonts w:ascii="Times New Roman" w:hAnsi="Times New Roman"/>
          <w:sz w:val="24"/>
          <w:szCs w:val="24"/>
          <w:lang w:val="en-US"/>
        </w:rPr>
        <w:t>, book I (in print)</w:t>
      </w:r>
    </w:p>
    <w:p w14:paraId="0401FA0D" w14:textId="77777777"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 E. </w:t>
      </w:r>
      <w:proofErr w:type="spellStart"/>
      <w:r w:rsidRPr="00C30EB3">
        <w:rPr>
          <w:rFonts w:ascii="Times New Roman" w:hAnsi="Times New Roman"/>
          <w:sz w:val="24"/>
          <w:szCs w:val="24"/>
          <w:lang w:val="en-US"/>
        </w:rPr>
        <w:t>Brodeala</w:t>
      </w:r>
      <w:proofErr w:type="spellEnd"/>
      <w:r w:rsidRPr="00C30EB3">
        <w:rPr>
          <w:rFonts w:ascii="Times New Roman" w:hAnsi="Times New Roman"/>
          <w:sz w:val="24"/>
          <w:szCs w:val="24"/>
          <w:lang w:val="en-US"/>
        </w:rPr>
        <w:t xml:space="preserve">, I. Jelić, S. </w:t>
      </w:r>
      <w:proofErr w:type="spellStart"/>
      <w:r w:rsidRPr="00C30EB3">
        <w:rPr>
          <w:rFonts w:ascii="Times New Roman" w:hAnsi="Times New Roman"/>
          <w:sz w:val="24"/>
          <w:szCs w:val="24"/>
          <w:lang w:val="en-US"/>
        </w:rPr>
        <w:t>Suteu</w:t>
      </w:r>
      <w:proofErr w:type="spellEnd"/>
      <w:r w:rsidRPr="00C30EB3">
        <w:rPr>
          <w:rFonts w:ascii="Times New Roman" w:hAnsi="Times New Roman"/>
          <w:sz w:val="24"/>
          <w:szCs w:val="24"/>
          <w:lang w:val="en-US"/>
        </w:rPr>
        <w:t xml:space="preserve">, </w:t>
      </w:r>
      <w:r w:rsidRPr="00C30EB3">
        <w:rPr>
          <w:rFonts w:ascii="Times New Roman" w:hAnsi="Times New Roman"/>
          <w:i/>
          <w:sz w:val="24"/>
          <w:szCs w:val="24"/>
          <w:lang w:val="en-US"/>
        </w:rPr>
        <w:t>Gender and the Judiciary</w:t>
      </w:r>
      <w:r w:rsidRPr="00C30EB3">
        <w:rPr>
          <w:rFonts w:ascii="Times New Roman" w:hAnsi="Times New Roman"/>
          <w:sz w:val="24"/>
          <w:szCs w:val="24"/>
          <w:lang w:val="en-US"/>
        </w:rPr>
        <w:t>, book II (in print)</w:t>
      </w:r>
    </w:p>
    <w:p w14:paraId="5AE26D68" w14:textId="77777777"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 F. Macioce, D. Vujadinovic, Z. Saeidzadeh (eds.), </w:t>
      </w:r>
      <w:r w:rsidRPr="00C30EB3">
        <w:rPr>
          <w:rFonts w:ascii="Times New Roman" w:hAnsi="Times New Roman"/>
          <w:i/>
          <w:sz w:val="24"/>
          <w:szCs w:val="24"/>
          <w:lang w:val="en-US"/>
        </w:rPr>
        <w:t>Feminist Legal and Political Practices – Interplay of Gender, Intersectionality and Diversity</w:t>
      </w:r>
      <w:r w:rsidRPr="00C30EB3">
        <w:rPr>
          <w:rFonts w:ascii="Times New Roman" w:hAnsi="Times New Roman"/>
          <w:sz w:val="24"/>
          <w:szCs w:val="24"/>
          <w:lang w:val="en-US"/>
        </w:rPr>
        <w:t>, (in print)</w:t>
      </w:r>
    </w:p>
    <w:p w14:paraId="3B8C20D3" w14:textId="77777777" w:rsidR="00414EE6" w:rsidRPr="00C30EB3" w:rsidRDefault="00414EE6" w:rsidP="00414EE6">
      <w:pPr>
        <w:pStyle w:val="PlainText"/>
        <w:numPr>
          <w:ilvl w:val="0"/>
          <w:numId w:val="1"/>
        </w:numPr>
        <w:jc w:val="both"/>
        <w:rPr>
          <w:rFonts w:ascii="Times New Roman" w:hAnsi="Times New Roman"/>
          <w:sz w:val="24"/>
          <w:szCs w:val="24"/>
          <w:lang w:val="en-US"/>
        </w:rPr>
      </w:pPr>
      <w:r w:rsidRPr="00C30EB3">
        <w:rPr>
          <w:rFonts w:ascii="Times New Roman" w:hAnsi="Times New Roman"/>
          <w:sz w:val="24"/>
          <w:szCs w:val="24"/>
          <w:lang w:val="en-US"/>
        </w:rPr>
        <w:t xml:space="preserve">Book – M. Lou O’Neil, B. </w:t>
      </w:r>
      <w:proofErr w:type="spellStart"/>
      <w:r w:rsidRPr="00C30EB3">
        <w:rPr>
          <w:rFonts w:ascii="Times New Roman" w:hAnsi="Times New Roman"/>
          <w:sz w:val="24"/>
          <w:szCs w:val="24"/>
          <w:lang w:val="en-US"/>
        </w:rPr>
        <w:t>Radulović</w:t>
      </w:r>
      <w:proofErr w:type="spellEnd"/>
      <w:r w:rsidRPr="00C30EB3">
        <w:rPr>
          <w:rFonts w:ascii="Times New Roman" w:hAnsi="Times New Roman"/>
          <w:sz w:val="24"/>
          <w:szCs w:val="24"/>
          <w:lang w:val="en-US"/>
        </w:rPr>
        <w:t xml:space="preserve"> (eds.): </w:t>
      </w:r>
      <w:r w:rsidRPr="00C30EB3">
        <w:rPr>
          <w:rFonts w:ascii="Times New Roman" w:hAnsi="Times New Roman"/>
          <w:i/>
          <w:iCs/>
          <w:sz w:val="24"/>
          <w:szCs w:val="24"/>
          <w:lang w:val="en-US"/>
        </w:rPr>
        <w:t>A Path Towards Gender-Sensitive Policy: From Gender Equality Plans to Gender Responsive Budgets</w:t>
      </w:r>
      <w:r w:rsidRPr="00C30EB3">
        <w:rPr>
          <w:rFonts w:ascii="Times New Roman" w:hAnsi="Times New Roman"/>
          <w:sz w:val="24"/>
          <w:szCs w:val="24"/>
          <w:lang w:val="en-US"/>
        </w:rPr>
        <w:t xml:space="preserve"> (in print)</w:t>
      </w:r>
    </w:p>
    <w:p w14:paraId="09D403AA" w14:textId="77777777" w:rsidR="00414EE6" w:rsidRPr="00C30EB3" w:rsidRDefault="00414EE6" w:rsidP="00414EE6">
      <w:pPr>
        <w:pStyle w:val="PlainText"/>
        <w:numPr>
          <w:ilvl w:val="0"/>
          <w:numId w:val="1"/>
        </w:numPr>
        <w:jc w:val="both"/>
        <w:rPr>
          <w:rFonts w:ascii="Times New Roman" w:hAnsi="Times New Roman"/>
          <w:i/>
          <w:sz w:val="24"/>
          <w:szCs w:val="24"/>
          <w:lang w:val="en-US"/>
        </w:rPr>
      </w:pPr>
      <w:r w:rsidRPr="00C30EB3">
        <w:rPr>
          <w:rFonts w:ascii="Times New Roman" w:hAnsi="Times New Roman"/>
          <w:sz w:val="24"/>
          <w:szCs w:val="24"/>
          <w:lang w:val="en-US"/>
        </w:rPr>
        <w:t>Book - D. Vujadinovic, A. Zilli, I. Banerjee-Dube (eds</w:t>
      </w:r>
      <w:r w:rsidRPr="00C30EB3">
        <w:rPr>
          <w:rFonts w:ascii="Times New Roman" w:hAnsi="Times New Roman"/>
          <w:i/>
          <w:sz w:val="24"/>
          <w:szCs w:val="24"/>
          <w:lang w:val="en-US"/>
        </w:rPr>
        <w:t>.)</w:t>
      </w:r>
      <w:r w:rsidRPr="00C30EB3">
        <w:rPr>
          <w:rFonts w:ascii="Times New Roman" w:hAnsi="Times New Roman"/>
          <w:sz w:val="24"/>
          <w:szCs w:val="24"/>
          <w:lang w:val="en-US"/>
        </w:rPr>
        <w:t>,</w:t>
      </w:r>
      <w:r w:rsidRPr="00C30EB3">
        <w:rPr>
          <w:rFonts w:ascii="Times New Roman" w:hAnsi="Times New Roman"/>
          <w:i/>
          <w:sz w:val="24"/>
          <w:szCs w:val="24"/>
        </w:rPr>
        <w:t xml:space="preserve"> </w:t>
      </w:r>
      <w:r w:rsidRPr="00C30EB3">
        <w:rPr>
          <w:rFonts w:ascii="Times New Roman" w:hAnsi="Times New Roman"/>
          <w:i/>
          <w:sz w:val="24"/>
          <w:szCs w:val="24"/>
          <w:lang w:val="en-US"/>
        </w:rPr>
        <w:t xml:space="preserve">Gender and Power – Legal and Political Intersectional Perspective in the Global Context </w:t>
      </w:r>
      <w:r w:rsidRPr="00C30EB3">
        <w:rPr>
          <w:rFonts w:ascii="Times New Roman" w:hAnsi="Times New Roman"/>
          <w:sz w:val="24"/>
          <w:szCs w:val="24"/>
          <w:lang w:val="en-US"/>
        </w:rPr>
        <w:t>(in the process)</w:t>
      </w:r>
      <w:r w:rsidRPr="00C30EB3">
        <w:rPr>
          <w:rFonts w:ascii="Times New Roman" w:hAnsi="Times New Roman"/>
          <w:i/>
          <w:sz w:val="24"/>
          <w:szCs w:val="24"/>
          <w:lang w:val="en-US"/>
        </w:rPr>
        <w:t>.</w:t>
      </w:r>
    </w:p>
    <w:p w14:paraId="259D4F66" w14:textId="77777777" w:rsidR="00414EE6" w:rsidRPr="00C30EB3" w:rsidRDefault="00414EE6" w:rsidP="00414EE6">
      <w:pPr>
        <w:pStyle w:val="PlainText"/>
        <w:ind w:left="720"/>
        <w:jc w:val="both"/>
        <w:rPr>
          <w:rFonts w:ascii="Times New Roman" w:hAnsi="Times New Roman"/>
          <w:sz w:val="24"/>
          <w:szCs w:val="24"/>
          <w:lang w:val="en-US"/>
        </w:rPr>
      </w:pPr>
    </w:p>
    <w:p w14:paraId="1EFBD034" w14:textId="77777777" w:rsidR="00414EE6" w:rsidRPr="00054B1C" w:rsidRDefault="00414EE6" w:rsidP="00414EE6">
      <w:pPr>
        <w:pStyle w:val="PlainText"/>
        <w:jc w:val="both"/>
        <w:rPr>
          <w:rFonts w:ascii="Times New Roman" w:hAnsi="Times New Roman"/>
          <w:b/>
          <w:i/>
          <w:color w:val="FF0000"/>
          <w:sz w:val="24"/>
          <w:szCs w:val="24"/>
          <w:lang w:val="en-US"/>
        </w:rPr>
      </w:pPr>
      <w:r w:rsidRPr="00054B1C">
        <w:rPr>
          <w:rFonts w:ascii="Times New Roman" w:hAnsi="Times New Roman"/>
          <w:sz w:val="24"/>
          <w:szCs w:val="24"/>
          <w:lang w:val="en-US"/>
        </w:rPr>
        <w:t xml:space="preserve">We would like to take this opportunity to cordially invite you to submit your work for the next publication in the series by the title </w:t>
      </w:r>
      <w:r w:rsidRPr="00054B1C">
        <w:rPr>
          <w:rFonts w:ascii="Times New Roman" w:eastAsia="Times New Roman" w:hAnsi="Times New Roman"/>
          <w:b/>
          <w:i/>
          <w:iCs/>
          <w:sz w:val="24"/>
          <w:szCs w:val="24"/>
        </w:rPr>
        <w:t>Challenging Gender Frontiers: Societal, Legal, Medical, and Artistic Discourses and Practices of Emerging Gender Identities</w:t>
      </w:r>
      <w:r w:rsidRPr="00054B1C">
        <w:rPr>
          <w:rFonts w:ascii="Times New Roman" w:eastAsia="Times New Roman" w:hAnsi="Times New Roman"/>
          <w:b/>
          <w:sz w:val="24"/>
          <w:szCs w:val="24"/>
        </w:rPr>
        <w:t>.</w:t>
      </w:r>
    </w:p>
    <w:p w14:paraId="3D6F0DB1" w14:textId="77777777" w:rsidR="00414EE6" w:rsidRPr="00054B1C" w:rsidRDefault="00414EE6" w:rsidP="00414EE6">
      <w:p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Contemporary understandings of gender form a vast and expanding field of scholarship. Transformations of gender relations, their convergences and polarizations, are inseparable from our personal and communal experiences. These experiences reshape social, cultural, institutional, and personal discourses and practices, while urging legal and medical systems to adapt to new societal landscapes and gender regimes.</w:t>
      </w:r>
    </w:p>
    <w:p w14:paraId="686D1EFB" w14:textId="0DC2CC06" w:rsidR="00414EE6" w:rsidRPr="00054B1C" w:rsidRDefault="00414EE6" w:rsidP="00414EE6">
      <w:p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 xml:space="preserve">The </w:t>
      </w:r>
      <w:r w:rsidR="00E42456" w:rsidRPr="00C30EB3">
        <w:rPr>
          <w:rFonts w:ascii="Times New Roman" w:eastAsia="Times New Roman" w:hAnsi="Times New Roman"/>
          <w:sz w:val="24"/>
          <w:szCs w:val="24"/>
        </w:rPr>
        <w:t>book</w:t>
      </w:r>
      <w:r w:rsidRPr="00054B1C">
        <w:rPr>
          <w:rFonts w:ascii="Times New Roman" w:eastAsia="Times New Roman" w:hAnsi="Times New Roman"/>
          <w:sz w:val="24"/>
          <w:szCs w:val="24"/>
        </w:rPr>
        <w:t xml:space="preserve"> aims to open the floor for interdisciplinary exchange among scholars, raise political awareness among scientists and activists, and recognize the contribution of art to the evolving structure of the gender order, especially in terms of the recognition and inclusion of emerging gender identities. Special attention is given to the experiences of intersex and trans* persons,</w:t>
      </w:r>
      <w:r w:rsidR="0079471A" w:rsidRPr="00C30EB3">
        <w:rPr>
          <w:rFonts w:ascii="Times New Roman" w:hAnsi="Times New Roman"/>
          <w:sz w:val="24"/>
          <w:szCs w:val="24"/>
        </w:rPr>
        <w:t xml:space="preserve"> as well as members of same-sex and rainbow families, </w:t>
      </w:r>
      <w:r w:rsidRPr="00054B1C">
        <w:rPr>
          <w:rFonts w:ascii="Times New Roman" w:eastAsia="Times New Roman" w:hAnsi="Times New Roman"/>
          <w:sz w:val="24"/>
          <w:szCs w:val="24"/>
        </w:rPr>
        <w:t xml:space="preserve">whose position within the </w:t>
      </w:r>
      <w:r w:rsidR="00C30EB3" w:rsidRPr="00054B1C">
        <w:rPr>
          <w:rFonts w:ascii="Times New Roman" w:eastAsia="Times New Roman" w:hAnsi="Times New Roman"/>
          <w:sz w:val="24"/>
          <w:szCs w:val="24"/>
        </w:rPr>
        <w:t>contemporary gender</w:t>
      </w:r>
      <w:r w:rsidRPr="00054B1C">
        <w:rPr>
          <w:rFonts w:ascii="Times New Roman" w:eastAsia="Times New Roman" w:hAnsi="Times New Roman"/>
          <w:sz w:val="24"/>
          <w:szCs w:val="24"/>
        </w:rPr>
        <w:t xml:space="preserve"> order </w:t>
      </w:r>
      <w:r w:rsidR="00101516" w:rsidRPr="00054B1C">
        <w:rPr>
          <w:rFonts w:ascii="Times New Roman" w:eastAsia="Times New Roman" w:hAnsi="Times New Roman"/>
          <w:sz w:val="24"/>
          <w:szCs w:val="24"/>
        </w:rPr>
        <w:t xml:space="preserve">of right-wing populism </w:t>
      </w:r>
      <w:r w:rsidRPr="00054B1C">
        <w:rPr>
          <w:rFonts w:ascii="Times New Roman" w:eastAsia="Times New Roman" w:hAnsi="Times New Roman"/>
          <w:sz w:val="24"/>
          <w:szCs w:val="24"/>
        </w:rPr>
        <w:t>is particularly vulnerable.</w:t>
      </w:r>
    </w:p>
    <w:p w14:paraId="1BFAB88C" w14:textId="0AFA76FD" w:rsidR="00847D1A" w:rsidRPr="00054B1C" w:rsidRDefault="00847D1A" w:rsidP="00847D1A">
      <w:p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Intersex and trans* individuals, due to the diversity of their embodied experiences, encounter systemic erasure and discrimination across the lifespan, from birth through old age. Those born with discernible intersex traits are frequently subjected to non-consensual medical interventions in early childhood, as dictated by prevailing protocols within numerous national healthcare systems despite (a) the seriousness of the often-permanent medical, psychological, and social consequences of these treatments and (b) existing international legal documents (such as European Parliament Resolutions, Council of Europe Resolutions, United Nations recommendations, etc.). Those who are enforced to seek asylum for their trans* identity may be faced by various legal obstacles on their arrival even in the country with apparently inclusive laws; or those citizens in their country of origin from whom inclusion is denied by instrumentalizing the current anti-gender misappropriation of postcolonial thought only to advocate for the reinforcement of nationhood. Similarly, the lived realities of individuals within same-sex and rainbow family structures are often rendered invisible through institutional mechanisms that negate their legitimacy. The reconfiguration of family as a social institution—historically predicated upon heterosexual partnerships—generates structural vulnerabilities that expose these familial formations to intersectional modalities of oppression.</w:t>
      </w:r>
    </w:p>
    <w:p w14:paraId="2C3C2727" w14:textId="2518354B" w:rsidR="00847D1A" w:rsidRPr="00054B1C" w:rsidRDefault="00847D1A" w:rsidP="00847D1A">
      <w:pPr>
        <w:spacing w:before="100" w:beforeAutospacing="1" w:after="100" w:afterAutospacing="1" w:line="240" w:lineRule="auto"/>
        <w:jc w:val="both"/>
        <w:rPr>
          <w:rFonts w:ascii="Times New Roman" w:eastAsia="Times New Roman" w:hAnsi="Times New Roman"/>
          <w:sz w:val="24"/>
          <w:szCs w:val="24"/>
        </w:rPr>
      </w:pPr>
      <w:r w:rsidRPr="00C30EB3">
        <w:rPr>
          <w:rFonts w:ascii="Times New Roman" w:eastAsiaTheme="minorHAnsi" w:hAnsi="Times New Roman"/>
          <w:sz w:val="24"/>
          <w:szCs w:val="24"/>
        </w:rPr>
        <w:lastRenderedPageBreak/>
        <w:t>Mechanisms of marginalization targeting these gender-diverse individuals and groups include the absence or insufficiency of legal frameworks, which hinders the organization of everyday life and constrains the recognition of their sociopolitical rights and needs. Moreover, these individuals frequently confront substantial barriers in the pursuit of personal autonomy and the realization of fundamental rights, particularly within restrictive sociopolitical environments characterized by institutionalized gender normativity</w:t>
      </w:r>
      <w:r w:rsidRPr="00054B1C">
        <w:rPr>
          <w:rFonts w:ascii="Times New Roman" w:eastAsiaTheme="minorHAnsi" w:hAnsi="Times New Roman"/>
          <w:sz w:val="24"/>
          <w:szCs w:val="24"/>
        </w:rPr>
        <w:t>.</w:t>
      </w:r>
    </w:p>
    <w:p w14:paraId="38E3A419" w14:textId="77777777" w:rsidR="00847D1A" w:rsidRPr="00C30EB3" w:rsidRDefault="00847D1A" w:rsidP="00414EE6">
      <w:pPr>
        <w:spacing w:before="100" w:beforeAutospacing="1" w:after="100" w:afterAutospacing="1" w:line="240" w:lineRule="auto"/>
        <w:jc w:val="both"/>
        <w:rPr>
          <w:rFonts w:ascii="Times New Roman" w:hAnsi="Times New Roman"/>
          <w:sz w:val="24"/>
          <w:szCs w:val="24"/>
        </w:rPr>
      </w:pPr>
      <w:r w:rsidRPr="00C30EB3">
        <w:rPr>
          <w:rFonts w:ascii="Times New Roman" w:hAnsi="Times New Roman"/>
          <w:sz w:val="24"/>
          <w:szCs w:val="24"/>
        </w:rPr>
        <w:t xml:space="preserve">The volume endeavors to illuminate these often-overlooked realities and to critically engage with the epistemic lacunae surrounding the legal and social recognition of emerging gender identities. </w:t>
      </w:r>
    </w:p>
    <w:p w14:paraId="6E5D219C" w14:textId="4FB450B1" w:rsidR="00414EE6" w:rsidRPr="00054B1C" w:rsidRDefault="00414EE6" w:rsidP="00414EE6">
      <w:p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The goal of this publication is to reexamine existing interpretative</w:t>
      </w:r>
      <w:r w:rsidR="00847D1A" w:rsidRPr="00054B1C">
        <w:rPr>
          <w:rFonts w:ascii="Times New Roman" w:eastAsia="Times New Roman" w:hAnsi="Times New Roman"/>
          <w:sz w:val="24"/>
          <w:szCs w:val="24"/>
        </w:rPr>
        <w:t xml:space="preserve"> scientific and feminist</w:t>
      </w:r>
      <w:r w:rsidRPr="00054B1C">
        <w:rPr>
          <w:rFonts w:ascii="Times New Roman" w:eastAsia="Times New Roman" w:hAnsi="Times New Roman"/>
          <w:sz w:val="24"/>
          <w:szCs w:val="24"/>
        </w:rPr>
        <w:t xml:space="preserve"> </w:t>
      </w:r>
      <w:r w:rsidR="00101516" w:rsidRPr="00054B1C">
        <w:rPr>
          <w:rFonts w:ascii="Times New Roman" w:eastAsia="Times New Roman" w:hAnsi="Times New Roman"/>
          <w:sz w:val="24"/>
          <w:szCs w:val="24"/>
        </w:rPr>
        <w:t xml:space="preserve">frameworks </w:t>
      </w:r>
      <w:r w:rsidRPr="00054B1C">
        <w:rPr>
          <w:rFonts w:ascii="Times New Roman" w:eastAsia="Times New Roman" w:hAnsi="Times New Roman"/>
          <w:sz w:val="24"/>
          <w:szCs w:val="24"/>
        </w:rPr>
        <w:t>and disciplinary</w:t>
      </w:r>
      <w:r w:rsidR="00101516" w:rsidRPr="00054B1C">
        <w:rPr>
          <w:rFonts w:ascii="Times New Roman" w:eastAsia="Times New Roman" w:hAnsi="Times New Roman"/>
          <w:sz w:val="24"/>
          <w:szCs w:val="24"/>
        </w:rPr>
        <w:t xml:space="preserve"> fields </w:t>
      </w:r>
      <w:r w:rsidRPr="00054B1C">
        <w:rPr>
          <w:rFonts w:ascii="Times New Roman" w:eastAsia="Times New Roman" w:hAnsi="Times New Roman"/>
          <w:sz w:val="24"/>
          <w:szCs w:val="24"/>
        </w:rPr>
        <w:t>in the understanding of gender, with a particular focus on intersex and trans* identities; to raise awareness of the experiences of intersex and trans* people</w:t>
      </w:r>
      <w:r w:rsidR="00101516" w:rsidRPr="00054B1C">
        <w:rPr>
          <w:rFonts w:ascii="Times New Roman" w:eastAsia="Times New Roman" w:hAnsi="Times New Roman"/>
          <w:sz w:val="24"/>
          <w:szCs w:val="24"/>
        </w:rPr>
        <w:t xml:space="preserve"> and foster a self-reflexive intersectional approach</w:t>
      </w:r>
      <w:r w:rsidRPr="00054B1C">
        <w:rPr>
          <w:rFonts w:ascii="Times New Roman" w:eastAsia="Times New Roman" w:hAnsi="Times New Roman"/>
          <w:sz w:val="24"/>
          <w:szCs w:val="24"/>
        </w:rPr>
        <w:t>; and to create an innovative international platform for networking and future scholarly and artistic activities.</w:t>
      </w:r>
    </w:p>
    <w:p w14:paraId="05DF491F" w14:textId="77777777" w:rsidR="00414EE6" w:rsidRPr="00054B1C" w:rsidRDefault="00414EE6" w:rsidP="00414EE6">
      <w:p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The framework topics of consideration are the following:</w:t>
      </w:r>
    </w:p>
    <w:p w14:paraId="6204F005" w14:textId="22C22150"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C30EB3">
        <w:rPr>
          <w:rFonts w:ascii="Times New Roman" w:hAnsi="Times New Roman"/>
          <w:sz w:val="24"/>
          <w:szCs w:val="24"/>
        </w:rPr>
        <w:t>The</w:t>
      </w:r>
      <w:r w:rsidRPr="00054B1C">
        <w:rPr>
          <w:rFonts w:ascii="Times New Roman" w:eastAsia="Times New Roman" w:hAnsi="Times New Roman"/>
          <w:sz w:val="24"/>
          <w:szCs w:val="24"/>
        </w:rPr>
        <w:t xml:space="preserve"> construction of </w:t>
      </w:r>
      <w:r w:rsidR="00054B1C" w:rsidRPr="00054B1C">
        <w:rPr>
          <w:rFonts w:ascii="Times New Roman" w:eastAsia="Times New Roman" w:hAnsi="Times New Roman"/>
          <w:sz w:val="24"/>
          <w:szCs w:val="24"/>
        </w:rPr>
        <w:t xml:space="preserve">emerging </w:t>
      </w:r>
      <w:r w:rsidRPr="00054B1C">
        <w:rPr>
          <w:rFonts w:ascii="Times New Roman" w:eastAsia="Times New Roman" w:hAnsi="Times New Roman"/>
          <w:sz w:val="24"/>
          <w:szCs w:val="24"/>
        </w:rPr>
        <w:t>gender</w:t>
      </w:r>
      <w:r w:rsidR="00054B1C" w:rsidRPr="00054B1C">
        <w:rPr>
          <w:rFonts w:ascii="Times New Roman" w:eastAsia="Times New Roman" w:hAnsi="Times New Roman"/>
          <w:sz w:val="24"/>
          <w:szCs w:val="24"/>
        </w:rPr>
        <w:t xml:space="preserve"> identities</w:t>
      </w:r>
      <w:r w:rsidRPr="00054B1C">
        <w:rPr>
          <w:rFonts w:ascii="Times New Roman" w:eastAsia="Times New Roman" w:hAnsi="Times New Roman"/>
          <w:sz w:val="24"/>
          <w:szCs w:val="24"/>
        </w:rPr>
        <w:t xml:space="preserve"> from historical, sociological, legal, and anthropological perspectives</w:t>
      </w:r>
    </w:p>
    <w:p w14:paraId="7278CDC6"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Awareness-raising, social inclusion, and support services</w:t>
      </w:r>
    </w:p>
    <w:p w14:paraId="1F7B1C98"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Educational challenges: bullying and erasure in schools (including lack of visibility in school curricula)</w:t>
      </w:r>
    </w:p>
    <w:p w14:paraId="5104A9D7"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The importance of bodily autonomy and human rights</w:t>
      </w:r>
    </w:p>
    <w:p w14:paraId="3AF486E8"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Identity and self-determination</w:t>
      </w:r>
    </w:p>
    <w:p w14:paraId="51E8380A"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Stigmatization, discrimination, and resilience</w:t>
      </w:r>
    </w:p>
    <w:p w14:paraId="54BAB598"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Healthcare policy and practice reforms</w:t>
      </w:r>
    </w:p>
    <w:p w14:paraId="19D55985"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(Sub)cultures, arts, and popular cultural representations</w:t>
      </w:r>
    </w:p>
    <w:p w14:paraId="28D7F9DE" w14:textId="0C84B76F"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Everyday life of persons</w:t>
      </w:r>
      <w:r w:rsidR="00054B1C" w:rsidRPr="00054B1C">
        <w:rPr>
          <w:rFonts w:ascii="Times New Roman" w:eastAsia="Times New Roman" w:hAnsi="Times New Roman"/>
          <w:sz w:val="24"/>
          <w:szCs w:val="24"/>
        </w:rPr>
        <w:t xml:space="preserve"> that appropriate emerging gender identities</w:t>
      </w:r>
    </w:p>
    <w:p w14:paraId="0099761F" w14:textId="706FCA0F"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 xml:space="preserve">Societal recognition and inclusion of </w:t>
      </w:r>
      <w:r w:rsidR="00054B1C" w:rsidRPr="00054B1C">
        <w:rPr>
          <w:rFonts w:ascii="Times New Roman" w:eastAsia="Times New Roman" w:hAnsi="Times New Roman"/>
          <w:sz w:val="24"/>
          <w:szCs w:val="24"/>
        </w:rPr>
        <w:t>emerging gender identities</w:t>
      </w:r>
    </w:p>
    <w:p w14:paraId="1A5526C8" w14:textId="24B234D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The diverse forms of medicalization of intersex and trans* people</w:t>
      </w:r>
    </w:p>
    <w:p w14:paraId="4FBD7DE1" w14:textId="08CA3EFC"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 xml:space="preserve">Activist culture, resistance, solidarity and </w:t>
      </w:r>
      <w:r w:rsidR="00101516" w:rsidRPr="00054B1C">
        <w:rPr>
          <w:rFonts w:ascii="Times New Roman" w:eastAsia="Times New Roman" w:hAnsi="Times New Roman"/>
          <w:sz w:val="24"/>
          <w:szCs w:val="24"/>
        </w:rPr>
        <w:t xml:space="preserve">fighting back for </w:t>
      </w:r>
      <w:r w:rsidRPr="00054B1C">
        <w:rPr>
          <w:rFonts w:ascii="Times New Roman" w:eastAsia="Times New Roman" w:hAnsi="Times New Roman"/>
          <w:sz w:val="24"/>
          <w:szCs w:val="24"/>
        </w:rPr>
        <w:t>societal change</w:t>
      </w:r>
    </w:p>
    <w:p w14:paraId="3393010F" w14:textId="77777777" w:rsidR="00414EE6" w:rsidRPr="00054B1C" w:rsidRDefault="00414EE6" w:rsidP="00414EE6">
      <w:pPr>
        <w:numPr>
          <w:ilvl w:val="0"/>
          <w:numId w:val="2"/>
        </w:numPr>
        <w:spacing w:before="100" w:beforeAutospacing="1" w:after="100" w:afterAutospacing="1" w:line="240" w:lineRule="auto"/>
        <w:jc w:val="both"/>
        <w:rPr>
          <w:rFonts w:ascii="Times New Roman" w:eastAsia="Times New Roman" w:hAnsi="Times New Roman"/>
          <w:sz w:val="24"/>
          <w:szCs w:val="24"/>
        </w:rPr>
      </w:pPr>
      <w:r w:rsidRPr="00054B1C">
        <w:rPr>
          <w:rFonts w:ascii="Times New Roman" w:eastAsia="Times New Roman" w:hAnsi="Times New Roman"/>
          <w:sz w:val="24"/>
          <w:szCs w:val="24"/>
        </w:rPr>
        <w:t>Engaging art as a tool for gender transformation</w:t>
      </w:r>
    </w:p>
    <w:p w14:paraId="299C7637" w14:textId="77777777" w:rsidR="00414EE6" w:rsidRPr="00C30EB3" w:rsidRDefault="00414EE6" w:rsidP="00414EE6">
      <w:pPr>
        <w:pStyle w:val="PlainText"/>
        <w:jc w:val="both"/>
        <w:rPr>
          <w:rFonts w:ascii="Times New Roman" w:hAnsi="Times New Roman"/>
          <w:sz w:val="24"/>
          <w:szCs w:val="24"/>
          <w:lang w:val="en-US"/>
        </w:rPr>
      </w:pPr>
    </w:p>
    <w:p w14:paraId="726FE6AE" w14:textId="77777777" w:rsidR="00414EE6" w:rsidRPr="00C30EB3" w:rsidRDefault="00414EE6" w:rsidP="00414EE6">
      <w:pPr>
        <w:pStyle w:val="PlainText"/>
        <w:ind w:left="3600" w:firstLine="720"/>
        <w:jc w:val="both"/>
        <w:rPr>
          <w:rFonts w:ascii="Times New Roman" w:hAnsi="Times New Roman"/>
          <w:sz w:val="24"/>
          <w:szCs w:val="24"/>
          <w:lang w:val="en-US"/>
        </w:rPr>
      </w:pPr>
      <w:r w:rsidRPr="00C30EB3">
        <w:rPr>
          <w:rFonts w:ascii="Times New Roman" w:hAnsi="Times New Roman"/>
          <w:sz w:val="24"/>
          <w:szCs w:val="24"/>
          <w:lang w:val="en-US"/>
        </w:rPr>
        <w:t>***</w:t>
      </w:r>
    </w:p>
    <w:p w14:paraId="49F1A516" w14:textId="77777777" w:rsidR="00414EE6" w:rsidRPr="00C30EB3" w:rsidRDefault="00414EE6" w:rsidP="00414EE6">
      <w:pPr>
        <w:pStyle w:val="PlainText"/>
        <w:jc w:val="both"/>
        <w:rPr>
          <w:rFonts w:ascii="Times New Roman" w:hAnsi="Times New Roman"/>
          <w:sz w:val="24"/>
          <w:szCs w:val="24"/>
          <w:lang w:val="en-US"/>
        </w:rPr>
      </w:pPr>
    </w:p>
    <w:p w14:paraId="56570AD7" w14:textId="0519AA58"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Your paper needs to have an abstract (</w:t>
      </w:r>
      <w:r w:rsidR="00292A4C" w:rsidRPr="00C30EB3">
        <w:rPr>
          <w:rFonts w:ascii="Times New Roman" w:hAnsi="Times New Roman"/>
          <w:sz w:val="24"/>
          <w:szCs w:val="24"/>
          <w:lang w:val="en-US"/>
        </w:rPr>
        <w:t>250-</w:t>
      </w:r>
      <w:r w:rsidRPr="00C30EB3">
        <w:rPr>
          <w:rFonts w:ascii="Times New Roman" w:hAnsi="Times New Roman"/>
          <w:sz w:val="24"/>
          <w:szCs w:val="24"/>
          <w:lang w:val="en-US"/>
        </w:rPr>
        <w:t xml:space="preserve"> 300 words), keywords (3 to 5), and no more than 35.000 characters of text (without spaces), approximately 16 pages</w:t>
      </w:r>
      <w:r w:rsidR="00054B1C" w:rsidRPr="00C30EB3">
        <w:rPr>
          <w:rFonts w:ascii="Times New Roman" w:hAnsi="Times New Roman"/>
          <w:sz w:val="24"/>
          <w:szCs w:val="24"/>
          <w:lang w:val="en-US"/>
        </w:rPr>
        <w:t xml:space="preserve"> </w:t>
      </w:r>
      <w:r w:rsidRPr="00C30EB3">
        <w:rPr>
          <w:rFonts w:ascii="Times New Roman" w:hAnsi="Times New Roman"/>
          <w:sz w:val="24"/>
          <w:szCs w:val="24"/>
          <w:lang w:val="en-US"/>
        </w:rPr>
        <w:t xml:space="preserve">(footnotes and a reference list not included). Your contribution is expected to match strict criteria of the highest academic quality, based on two blind peer reviews. </w:t>
      </w:r>
      <w:r w:rsidRPr="00C30EB3">
        <w:rPr>
          <w:rFonts w:ascii="Times New Roman" w:eastAsia="Times New Roman" w:hAnsi="Times New Roman"/>
          <w:color w:val="000000"/>
          <w:sz w:val="24"/>
          <w:szCs w:val="24"/>
          <w:shd w:val="clear" w:color="auto" w:fill="FFFFFF"/>
          <w:lang w:val="en-US"/>
        </w:rPr>
        <w:t>It should be original unpublished work and not under consideration for publication elsewhere, either in hard copy or online.</w:t>
      </w:r>
    </w:p>
    <w:p w14:paraId="6447CFBE" w14:textId="77777777" w:rsidR="00414EE6" w:rsidRPr="00C30EB3" w:rsidRDefault="00414EE6" w:rsidP="00414EE6">
      <w:pPr>
        <w:pStyle w:val="PlainText"/>
        <w:jc w:val="both"/>
        <w:rPr>
          <w:rFonts w:ascii="Times New Roman" w:hAnsi="Times New Roman"/>
          <w:sz w:val="24"/>
          <w:szCs w:val="24"/>
          <w:lang w:val="en-US"/>
        </w:rPr>
      </w:pPr>
    </w:p>
    <w:p w14:paraId="31F98C9B" w14:textId="44A8B33B"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On a cover page, please state your full name, affiliation and location, a short CV</w:t>
      </w:r>
      <w:r w:rsidR="00292A4C" w:rsidRPr="00C30EB3">
        <w:rPr>
          <w:rFonts w:ascii="Times New Roman" w:hAnsi="Times New Roman"/>
          <w:sz w:val="24"/>
          <w:szCs w:val="24"/>
          <w:lang w:val="en-US"/>
        </w:rPr>
        <w:t xml:space="preserve"> (150-200 words)</w:t>
      </w:r>
      <w:r w:rsidRPr="00C30EB3">
        <w:rPr>
          <w:rFonts w:ascii="Times New Roman" w:hAnsi="Times New Roman"/>
          <w:sz w:val="24"/>
          <w:szCs w:val="24"/>
          <w:lang w:val="en-US"/>
        </w:rPr>
        <w:t xml:space="preserve">, </w:t>
      </w:r>
      <w:r w:rsidR="00054B1C" w:rsidRPr="00C30EB3">
        <w:rPr>
          <w:rFonts w:ascii="Times New Roman" w:hAnsi="Times New Roman"/>
          <w:sz w:val="24"/>
          <w:szCs w:val="24"/>
          <w:lang w:val="en-US"/>
        </w:rPr>
        <w:t xml:space="preserve">ORCID number </w:t>
      </w:r>
      <w:r w:rsidRPr="00C30EB3">
        <w:rPr>
          <w:rFonts w:ascii="Times New Roman" w:hAnsi="Times New Roman"/>
          <w:sz w:val="24"/>
          <w:szCs w:val="24"/>
          <w:lang w:val="en-US"/>
        </w:rPr>
        <w:t xml:space="preserve">and email contact. </w:t>
      </w:r>
    </w:p>
    <w:p w14:paraId="4D93F551" w14:textId="77777777" w:rsidR="00414EE6" w:rsidRPr="00C30EB3" w:rsidRDefault="00414EE6" w:rsidP="00414EE6">
      <w:pPr>
        <w:pStyle w:val="PlainText"/>
        <w:jc w:val="both"/>
        <w:rPr>
          <w:rFonts w:ascii="Times New Roman" w:hAnsi="Times New Roman"/>
          <w:sz w:val="24"/>
          <w:szCs w:val="24"/>
          <w:lang w:val="en-US"/>
        </w:rPr>
      </w:pPr>
    </w:p>
    <w:p w14:paraId="40370A8E" w14:textId="6C55472E"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lastRenderedPageBreak/>
        <w:t xml:space="preserve">The abstract shall be submitted by </w:t>
      </w:r>
      <w:r w:rsidRPr="00C30EB3">
        <w:rPr>
          <w:rFonts w:ascii="Times New Roman" w:hAnsi="Times New Roman"/>
          <w:b/>
          <w:color w:val="FF0000"/>
          <w:sz w:val="24"/>
          <w:szCs w:val="24"/>
          <w:lang w:val="en-US"/>
        </w:rPr>
        <w:t>September 15, 2025</w:t>
      </w:r>
      <w:r w:rsidRPr="00C30EB3">
        <w:rPr>
          <w:rFonts w:ascii="Times New Roman" w:hAnsi="Times New Roman"/>
          <w:sz w:val="24"/>
          <w:szCs w:val="24"/>
          <w:lang w:val="en-US"/>
        </w:rPr>
        <w:t xml:space="preserve">, feedback will be sent </w:t>
      </w:r>
      <w:r w:rsidR="00292A4C" w:rsidRPr="00C30EB3">
        <w:rPr>
          <w:rFonts w:ascii="Times New Roman" w:hAnsi="Times New Roman"/>
          <w:sz w:val="24"/>
          <w:szCs w:val="24"/>
          <w:lang w:val="en-US"/>
        </w:rPr>
        <w:t>at</w:t>
      </w:r>
      <w:r w:rsidRPr="00C30EB3">
        <w:rPr>
          <w:rFonts w:ascii="Times New Roman" w:hAnsi="Times New Roman"/>
          <w:sz w:val="24"/>
          <w:szCs w:val="24"/>
          <w:lang w:val="en-US"/>
        </w:rPr>
        <w:t xml:space="preserve"> the end of October.</w:t>
      </w:r>
    </w:p>
    <w:p w14:paraId="1A9CB32B" w14:textId="77777777" w:rsidR="00414EE6" w:rsidRPr="00C30EB3" w:rsidRDefault="00414EE6" w:rsidP="00414EE6">
      <w:pPr>
        <w:pStyle w:val="PlainText"/>
        <w:jc w:val="both"/>
        <w:rPr>
          <w:rFonts w:ascii="Times New Roman" w:hAnsi="Times New Roman"/>
          <w:b/>
          <w:bCs/>
          <w:sz w:val="24"/>
          <w:szCs w:val="24"/>
          <w:lang w:val="en-US"/>
        </w:rPr>
      </w:pPr>
      <w:r w:rsidRPr="00C30EB3">
        <w:rPr>
          <w:rFonts w:ascii="Times New Roman" w:hAnsi="Times New Roman"/>
          <w:sz w:val="24"/>
          <w:szCs w:val="24"/>
          <w:lang w:val="en-US"/>
        </w:rPr>
        <w:t>The manuscript shall be submitted by</w:t>
      </w:r>
      <w:r w:rsidRPr="00C30EB3">
        <w:rPr>
          <w:rFonts w:ascii="Times New Roman" w:hAnsi="Times New Roman"/>
          <w:b/>
          <w:bCs/>
          <w:sz w:val="24"/>
          <w:szCs w:val="24"/>
          <w:lang w:val="en-US"/>
        </w:rPr>
        <w:t xml:space="preserve"> </w:t>
      </w:r>
      <w:r w:rsidRPr="00C30EB3">
        <w:rPr>
          <w:rFonts w:ascii="Times New Roman" w:hAnsi="Times New Roman"/>
          <w:b/>
          <w:bCs/>
          <w:color w:val="FF0000"/>
          <w:sz w:val="24"/>
          <w:szCs w:val="24"/>
          <w:lang w:val="en-US"/>
        </w:rPr>
        <w:t>February 28, 2026</w:t>
      </w:r>
      <w:r w:rsidRPr="00C30EB3">
        <w:rPr>
          <w:rFonts w:ascii="Times New Roman" w:hAnsi="Times New Roman"/>
          <w:b/>
          <w:bCs/>
          <w:sz w:val="24"/>
          <w:szCs w:val="24"/>
          <w:lang w:val="en-US"/>
        </w:rPr>
        <w:t>.</w:t>
      </w:r>
    </w:p>
    <w:p w14:paraId="08923A56" w14:textId="1E989E28" w:rsidR="00414EE6" w:rsidRPr="00C30EB3" w:rsidRDefault="00292A4C" w:rsidP="00414EE6">
      <w:pPr>
        <w:pStyle w:val="PlainText"/>
        <w:jc w:val="both"/>
        <w:rPr>
          <w:rFonts w:ascii="Times New Roman" w:hAnsi="Times New Roman"/>
          <w:b/>
          <w:bCs/>
          <w:color w:val="FF0000"/>
          <w:sz w:val="24"/>
          <w:szCs w:val="24"/>
          <w:lang w:val="en-US"/>
        </w:rPr>
      </w:pPr>
      <w:r w:rsidRPr="00C30EB3">
        <w:rPr>
          <w:rFonts w:ascii="Times New Roman" w:hAnsi="Times New Roman"/>
          <w:bCs/>
          <w:sz w:val="24"/>
          <w:szCs w:val="24"/>
          <w:lang w:val="en-US"/>
        </w:rPr>
        <w:t>Blind r</w:t>
      </w:r>
      <w:r w:rsidR="00414EE6" w:rsidRPr="00C30EB3">
        <w:rPr>
          <w:rFonts w:ascii="Times New Roman" w:hAnsi="Times New Roman"/>
          <w:bCs/>
          <w:sz w:val="24"/>
          <w:szCs w:val="24"/>
          <w:lang w:val="en-US"/>
        </w:rPr>
        <w:t>eviews</w:t>
      </w:r>
      <w:r w:rsidR="00414EE6" w:rsidRPr="00C30EB3">
        <w:rPr>
          <w:rFonts w:ascii="Times New Roman" w:hAnsi="Times New Roman"/>
          <w:sz w:val="24"/>
          <w:szCs w:val="24"/>
          <w:lang w:val="en-US"/>
        </w:rPr>
        <w:t xml:space="preserve"> will be sent </w:t>
      </w:r>
      <w:r w:rsidR="00414EE6" w:rsidRPr="00C30EB3">
        <w:rPr>
          <w:rFonts w:ascii="Times New Roman" w:hAnsi="Times New Roman"/>
          <w:b/>
          <w:bCs/>
          <w:color w:val="FF0000"/>
          <w:sz w:val="24"/>
          <w:szCs w:val="24"/>
          <w:lang w:val="en-US"/>
        </w:rPr>
        <w:t>first week of May.</w:t>
      </w:r>
    </w:p>
    <w:p w14:paraId="6CD4B42E" w14:textId="114E34B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b/>
          <w:bCs/>
          <w:color w:val="FF0000"/>
          <w:sz w:val="24"/>
          <w:szCs w:val="24"/>
          <w:lang w:val="en-US"/>
        </w:rPr>
        <w:t>Revisions are to be completed and sent by June 7th, 2026.</w:t>
      </w:r>
      <w:r w:rsidRPr="00C30EB3">
        <w:rPr>
          <w:rFonts w:ascii="Times New Roman" w:hAnsi="Times New Roman"/>
          <w:color w:val="FF0000"/>
          <w:sz w:val="24"/>
          <w:szCs w:val="24"/>
          <w:lang w:val="en-US"/>
        </w:rPr>
        <w:t xml:space="preserve"> </w:t>
      </w:r>
    </w:p>
    <w:p w14:paraId="371138BB" w14:textId="77777777" w:rsidR="00414EE6" w:rsidRPr="00C30EB3" w:rsidRDefault="00414EE6" w:rsidP="00414EE6">
      <w:pPr>
        <w:pStyle w:val="PlainText"/>
        <w:jc w:val="both"/>
        <w:rPr>
          <w:rFonts w:ascii="Times New Roman" w:eastAsia="Times New Roman" w:hAnsi="Times New Roman"/>
          <w:color w:val="000000"/>
          <w:sz w:val="24"/>
          <w:szCs w:val="24"/>
          <w:shd w:val="clear" w:color="auto" w:fill="FFFFFF"/>
          <w:lang w:val="en-US"/>
        </w:rPr>
      </w:pPr>
      <w:r w:rsidRPr="00C30EB3">
        <w:rPr>
          <w:rFonts w:ascii="Times New Roman" w:hAnsi="Times New Roman"/>
          <w:sz w:val="24"/>
          <w:szCs w:val="24"/>
          <w:lang w:val="en-US"/>
        </w:rPr>
        <w:t xml:space="preserve">The book is scheduled for release </w:t>
      </w:r>
      <w:r w:rsidRPr="00C30EB3">
        <w:rPr>
          <w:rFonts w:ascii="Times New Roman" w:hAnsi="Times New Roman"/>
          <w:b/>
          <w:color w:val="FF0000"/>
          <w:sz w:val="24"/>
          <w:szCs w:val="24"/>
          <w:lang w:val="en-US"/>
        </w:rPr>
        <w:t>September 2026</w:t>
      </w:r>
      <w:r w:rsidRPr="00C30EB3">
        <w:rPr>
          <w:rFonts w:ascii="Times New Roman" w:hAnsi="Times New Roman"/>
          <w:sz w:val="24"/>
          <w:szCs w:val="24"/>
          <w:lang w:val="en-US"/>
        </w:rPr>
        <w:t>.</w:t>
      </w:r>
    </w:p>
    <w:p w14:paraId="2ABA26B1" w14:textId="77777777" w:rsidR="00414EE6" w:rsidRPr="00C30EB3" w:rsidRDefault="00414EE6" w:rsidP="00414EE6">
      <w:pPr>
        <w:pStyle w:val="PlainText"/>
        <w:jc w:val="both"/>
        <w:rPr>
          <w:rFonts w:ascii="Times New Roman" w:hAnsi="Times New Roman"/>
          <w:sz w:val="24"/>
          <w:szCs w:val="24"/>
          <w:lang w:val="en-US"/>
        </w:rPr>
      </w:pPr>
    </w:p>
    <w:p w14:paraId="426B1617" w14:textId="50022541" w:rsidR="00414EE6" w:rsidRPr="00C30EB3" w:rsidRDefault="00414EE6" w:rsidP="00414EE6">
      <w:pPr>
        <w:spacing w:after="0" w:line="240" w:lineRule="auto"/>
        <w:rPr>
          <w:rFonts w:ascii="Times New Roman" w:hAnsi="Times New Roman"/>
          <w:color w:val="5B9BD5" w:themeColor="accent1"/>
          <w:sz w:val="24"/>
          <w:szCs w:val="24"/>
        </w:rPr>
      </w:pPr>
      <w:r w:rsidRPr="00C30EB3">
        <w:rPr>
          <w:rFonts w:ascii="Times New Roman" w:eastAsia="Times New Roman" w:hAnsi="Times New Roman"/>
          <w:b/>
          <w:color w:val="000000"/>
          <w:sz w:val="24"/>
          <w:szCs w:val="24"/>
          <w:u w:val="single"/>
          <w:shd w:val="clear" w:color="auto" w:fill="FFFFFF"/>
        </w:rPr>
        <w:t>Please send your abstract</w:t>
      </w:r>
      <w:r w:rsidRPr="00C30EB3">
        <w:rPr>
          <w:rFonts w:ascii="Times New Roman" w:eastAsia="Times New Roman" w:hAnsi="Times New Roman"/>
          <w:color w:val="000000"/>
          <w:sz w:val="24"/>
          <w:szCs w:val="24"/>
          <w:shd w:val="clear" w:color="auto" w:fill="FFFFFF"/>
        </w:rPr>
        <w:t xml:space="preserve"> (</w:t>
      </w:r>
      <w:r w:rsidR="00292A4C" w:rsidRPr="00C30EB3">
        <w:rPr>
          <w:rFonts w:ascii="Times New Roman" w:eastAsia="Times New Roman" w:hAnsi="Times New Roman"/>
          <w:color w:val="000000"/>
          <w:sz w:val="24"/>
          <w:szCs w:val="24"/>
          <w:shd w:val="clear" w:color="auto" w:fill="FFFFFF"/>
        </w:rPr>
        <w:t>250-</w:t>
      </w:r>
      <w:r w:rsidRPr="00C30EB3">
        <w:rPr>
          <w:rFonts w:ascii="Times New Roman" w:eastAsia="Times New Roman" w:hAnsi="Times New Roman"/>
          <w:color w:val="000000"/>
          <w:sz w:val="24"/>
          <w:szCs w:val="24"/>
          <w:shd w:val="clear" w:color="auto" w:fill="FFFFFF"/>
        </w:rPr>
        <w:t xml:space="preserve">300 words with keywords) to the following emails: </w:t>
      </w:r>
      <w:r w:rsidRPr="00C30EB3">
        <w:rPr>
          <w:rFonts w:ascii="Times New Roman" w:hAnsi="Times New Roman"/>
          <w:sz w:val="24"/>
          <w:szCs w:val="24"/>
        </w:rPr>
        <w:t xml:space="preserve">Assistant editor, </w:t>
      </w:r>
      <w:hyperlink r:id="rId5" w:history="1">
        <w:r w:rsidRPr="00C30EB3">
          <w:rPr>
            <w:rStyle w:val="Hyperlink"/>
            <w:rFonts w:ascii="Times New Roman" w:hAnsi="Times New Roman"/>
            <w:sz w:val="24"/>
            <w:szCs w:val="24"/>
          </w:rPr>
          <w:t>ana.zdravkovic@ius.bg.ac.rs</w:t>
        </w:r>
      </w:hyperlink>
      <w:r w:rsidRPr="00C30EB3">
        <w:rPr>
          <w:rFonts w:ascii="Times New Roman" w:hAnsi="Times New Roman"/>
          <w:sz w:val="24"/>
          <w:szCs w:val="24"/>
        </w:rPr>
        <w:t xml:space="preserve">, the book co-editors: </w:t>
      </w:r>
      <w:hyperlink r:id="rId6" w:history="1">
        <w:r w:rsidRPr="00C30EB3">
          <w:rPr>
            <w:rStyle w:val="Hyperlink"/>
            <w:rFonts w:ascii="Times New Roman" w:hAnsi="Times New Roman"/>
            <w:sz w:val="24"/>
            <w:szCs w:val="24"/>
          </w:rPr>
          <w:t>dorajaric@gmail.com</w:t>
        </w:r>
      </w:hyperlink>
      <w:r w:rsidRPr="00C30EB3">
        <w:rPr>
          <w:rFonts w:ascii="Times New Roman" w:hAnsi="Times New Roman"/>
          <w:sz w:val="24"/>
          <w:szCs w:val="24"/>
        </w:rPr>
        <w:t xml:space="preserve">, </w:t>
      </w:r>
      <w:hyperlink r:id="rId7" w:history="1">
        <w:r w:rsidRPr="00C30EB3">
          <w:rPr>
            <w:rStyle w:val="Hyperlink"/>
            <w:rFonts w:ascii="Times New Roman" w:hAnsi="Times New Roman"/>
            <w:sz w:val="24"/>
            <w:szCs w:val="24"/>
          </w:rPr>
          <w:t>dragicav@ius.bg.ac.rs</w:t>
        </w:r>
      </w:hyperlink>
      <w:r w:rsidRPr="00C30EB3">
        <w:rPr>
          <w:rFonts w:ascii="Times New Roman" w:hAnsi="Times New Roman"/>
          <w:sz w:val="24"/>
          <w:szCs w:val="24"/>
        </w:rPr>
        <w:t xml:space="preserve">, </w:t>
      </w:r>
      <w:hyperlink r:id="rId8" w:history="1">
        <w:r w:rsidRPr="00C30EB3">
          <w:rPr>
            <w:rStyle w:val="Hyperlink"/>
            <w:rFonts w:ascii="Times New Roman" w:hAnsi="Times New Roman"/>
            <w:sz w:val="24"/>
            <w:szCs w:val="24"/>
          </w:rPr>
          <w:t>barate@ceu.edu</w:t>
        </w:r>
      </w:hyperlink>
      <w:r w:rsidRPr="00C30EB3">
        <w:rPr>
          <w:rFonts w:ascii="Times New Roman" w:hAnsi="Times New Roman"/>
          <w:sz w:val="24"/>
          <w:szCs w:val="24"/>
        </w:rPr>
        <w:t xml:space="preserve">  and the book series co-editor </w:t>
      </w:r>
      <w:hyperlink r:id="rId9" w:history="1">
        <w:r w:rsidRPr="00C30EB3">
          <w:rPr>
            <w:rStyle w:val="Hyperlink"/>
            <w:rFonts w:ascii="Times New Roman" w:hAnsi="Times New Roman"/>
            <w:sz w:val="24"/>
            <w:szCs w:val="24"/>
          </w:rPr>
          <w:t>dragicav@ius.bg.ac.rs</w:t>
        </w:r>
      </w:hyperlink>
      <w:r w:rsidRPr="00C30EB3">
        <w:rPr>
          <w:rFonts w:ascii="Times New Roman" w:hAnsi="Times New Roman"/>
          <w:color w:val="5B9BD5" w:themeColor="accent1"/>
          <w:sz w:val="24"/>
          <w:szCs w:val="24"/>
        </w:rPr>
        <w:t xml:space="preserve">, </w:t>
      </w:r>
      <w:hyperlink r:id="rId10" w:history="1">
        <w:r w:rsidRPr="00C30EB3">
          <w:rPr>
            <w:rStyle w:val="Hyperlink"/>
            <w:rFonts w:ascii="Times New Roman" w:hAnsi="Times New Roman"/>
            <w:sz w:val="24"/>
            <w:szCs w:val="24"/>
          </w:rPr>
          <w:t>ikrstic@ius.bg.ac.rs</w:t>
        </w:r>
      </w:hyperlink>
    </w:p>
    <w:p w14:paraId="213B3644" w14:textId="77777777" w:rsidR="00414EE6" w:rsidRPr="00C30EB3" w:rsidRDefault="00414EE6" w:rsidP="00414EE6">
      <w:pPr>
        <w:spacing w:after="0" w:line="240" w:lineRule="auto"/>
        <w:rPr>
          <w:rFonts w:ascii="Times New Roman" w:hAnsi="Times New Roman"/>
          <w:sz w:val="24"/>
          <w:szCs w:val="24"/>
        </w:rPr>
      </w:pPr>
    </w:p>
    <w:p w14:paraId="779D943C" w14:textId="77777777" w:rsidR="00414EE6" w:rsidRPr="00C30EB3" w:rsidRDefault="00414EE6" w:rsidP="00414EE6">
      <w:pPr>
        <w:pStyle w:val="PlainText"/>
        <w:rPr>
          <w:rFonts w:ascii="Times New Roman" w:eastAsia="Times New Roman" w:hAnsi="Times New Roman"/>
          <w:color w:val="000000"/>
          <w:sz w:val="24"/>
          <w:szCs w:val="24"/>
          <w:shd w:val="clear" w:color="auto" w:fill="FFFFFF"/>
          <w:lang w:val="en-US"/>
        </w:rPr>
      </w:pPr>
    </w:p>
    <w:p w14:paraId="734CB136" w14:textId="77777777" w:rsidR="00414EE6" w:rsidRPr="00C30EB3" w:rsidRDefault="00414EE6" w:rsidP="00414EE6">
      <w:pPr>
        <w:pStyle w:val="PlainText"/>
        <w:rPr>
          <w:rFonts w:ascii="Times New Roman" w:eastAsia="Times New Roman" w:hAnsi="Times New Roman"/>
          <w:b/>
          <w:i/>
          <w:color w:val="000000"/>
          <w:sz w:val="24"/>
          <w:szCs w:val="24"/>
          <w:shd w:val="clear" w:color="auto" w:fill="FFFFFF"/>
          <w:lang w:val="en-US"/>
        </w:rPr>
      </w:pPr>
      <w:r w:rsidRPr="00C30EB3">
        <w:rPr>
          <w:rFonts w:ascii="Times New Roman" w:eastAsia="Times New Roman" w:hAnsi="Times New Roman"/>
          <w:color w:val="000000"/>
          <w:sz w:val="24"/>
          <w:szCs w:val="24"/>
          <w:shd w:val="clear" w:color="auto" w:fill="FFFFFF"/>
          <w:lang w:val="en-US"/>
        </w:rPr>
        <w:t xml:space="preserve">Please refer to the email as: </w:t>
      </w:r>
      <w:r w:rsidRPr="00C30EB3">
        <w:rPr>
          <w:rFonts w:ascii="Times New Roman" w:eastAsia="Times New Roman" w:hAnsi="Times New Roman"/>
          <w:color w:val="000000"/>
          <w:sz w:val="24"/>
          <w:szCs w:val="24"/>
          <w:u w:val="single"/>
          <w:shd w:val="clear" w:color="auto" w:fill="FFFFFF"/>
          <w:lang w:val="en-US"/>
        </w:rPr>
        <w:t>Abstract/Article for</w:t>
      </w:r>
      <w:r w:rsidRPr="00C30EB3">
        <w:rPr>
          <w:rFonts w:ascii="Times New Roman" w:eastAsia="Times New Roman" w:hAnsi="Times New Roman"/>
          <w:b/>
          <w:i/>
          <w:color w:val="000000"/>
          <w:sz w:val="24"/>
          <w:szCs w:val="24"/>
          <w:shd w:val="clear" w:color="auto" w:fill="FFFFFF"/>
          <w:lang w:val="en-US"/>
        </w:rPr>
        <w:t>.</w:t>
      </w:r>
    </w:p>
    <w:p w14:paraId="603768B7" w14:textId="77777777" w:rsidR="00414EE6" w:rsidRPr="00C30EB3" w:rsidRDefault="00414EE6" w:rsidP="00414EE6">
      <w:pPr>
        <w:pStyle w:val="PlainText"/>
        <w:jc w:val="both"/>
        <w:rPr>
          <w:rFonts w:ascii="Times New Roman" w:hAnsi="Times New Roman"/>
          <w:sz w:val="24"/>
          <w:szCs w:val="24"/>
          <w:lang w:val="en-US"/>
        </w:rPr>
      </w:pPr>
    </w:p>
    <w:p w14:paraId="48B91750"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 xml:space="preserve">The following </w:t>
      </w:r>
      <w:r w:rsidRPr="00C30EB3">
        <w:rPr>
          <w:rFonts w:ascii="Times New Roman" w:hAnsi="Times New Roman"/>
          <w:b/>
          <w:sz w:val="24"/>
          <w:szCs w:val="24"/>
          <w:u w:val="single"/>
        </w:rPr>
        <w:t>Springer Writing Guidelines</w:t>
      </w:r>
      <w:r w:rsidRPr="00C30EB3">
        <w:rPr>
          <w:rFonts w:ascii="Times New Roman" w:hAnsi="Times New Roman"/>
          <w:sz w:val="24"/>
          <w:szCs w:val="24"/>
        </w:rPr>
        <w:t xml:space="preserve"> apply </w:t>
      </w:r>
    </w:p>
    <w:p w14:paraId="7FC021F0" w14:textId="77777777" w:rsidR="00414EE6" w:rsidRPr="00C30EB3" w:rsidRDefault="00414EE6" w:rsidP="00414EE6">
      <w:pPr>
        <w:rPr>
          <w:rFonts w:ascii="Times New Roman" w:hAnsi="Times New Roman"/>
          <w:b/>
          <w:bCs/>
          <w:sz w:val="24"/>
          <w:szCs w:val="24"/>
        </w:rPr>
      </w:pPr>
      <w:r w:rsidRPr="00C30EB3">
        <w:rPr>
          <w:rFonts w:ascii="Times New Roman" w:hAnsi="Times New Roman"/>
          <w:b/>
          <w:bCs/>
          <w:sz w:val="24"/>
          <w:szCs w:val="24"/>
        </w:rPr>
        <w:t>Main technical rules:</w:t>
      </w:r>
    </w:p>
    <w:p w14:paraId="08E2F824"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Use Times New Roman 12, space 1,5 for the main text</w:t>
      </w:r>
    </w:p>
    <w:p w14:paraId="06562B9D"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 xml:space="preserve">Use Times New Roman 10, space 1 for the footnotes </w:t>
      </w:r>
    </w:p>
    <w:p w14:paraId="32D3D1CB"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The main title of the text – Times New Roman, normal letters, big first letters, Bold, Font 14</w:t>
      </w:r>
    </w:p>
    <w:p w14:paraId="03243596"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Abstract - Times New Roman 12, Space 1, bold Abstract</w:t>
      </w:r>
    </w:p>
    <w:p w14:paraId="1F2870FE"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Keywords: Times New Roman 12, Space 1, italic Keywords</w:t>
      </w:r>
    </w:p>
    <w:p w14:paraId="6D838E46" w14:textId="76182248" w:rsidR="00414EE6" w:rsidRPr="00C30EB3" w:rsidRDefault="00414EE6" w:rsidP="00414EE6">
      <w:pPr>
        <w:rPr>
          <w:rFonts w:ascii="Times New Roman" w:hAnsi="Times New Roman"/>
          <w:b/>
          <w:sz w:val="24"/>
          <w:szCs w:val="24"/>
        </w:rPr>
      </w:pPr>
      <w:r w:rsidRPr="00C30EB3">
        <w:rPr>
          <w:rFonts w:ascii="Times New Roman" w:hAnsi="Times New Roman"/>
          <w:sz w:val="24"/>
          <w:szCs w:val="24"/>
        </w:rPr>
        <w:t xml:space="preserve">Subtitles, numeration 1. …, 2…., Times New Roman 12, bold   </w:t>
      </w:r>
      <w:r w:rsidRPr="00C30EB3">
        <w:rPr>
          <w:rFonts w:ascii="Times New Roman" w:hAnsi="Times New Roman"/>
          <w:b/>
          <w:sz w:val="24"/>
          <w:szCs w:val="24"/>
        </w:rPr>
        <w:t>1. Introduction,</w:t>
      </w:r>
      <w:r w:rsidRPr="00C30EB3">
        <w:rPr>
          <w:rFonts w:ascii="Times New Roman" w:hAnsi="Times New Roman"/>
          <w:sz w:val="24"/>
          <w:szCs w:val="24"/>
        </w:rPr>
        <w:t xml:space="preserve"> </w:t>
      </w:r>
      <w:r w:rsidRPr="00C30EB3">
        <w:rPr>
          <w:rFonts w:ascii="Times New Roman" w:hAnsi="Times New Roman"/>
          <w:b/>
          <w:sz w:val="24"/>
          <w:szCs w:val="24"/>
        </w:rPr>
        <w:t>2. Anti-Discrimination Law</w:t>
      </w:r>
      <w:r w:rsidR="00292A4C" w:rsidRPr="00C30EB3">
        <w:rPr>
          <w:rFonts w:ascii="Times New Roman" w:hAnsi="Times New Roman"/>
          <w:b/>
          <w:sz w:val="24"/>
          <w:szCs w:val="24"/>
        </w:rPr>
        <w:t>, etc.</w:t>
      </w:r>
    </w:p>
    <w:p w14:paraId="6E16FA8B" w14:textId="77777777" w:rsidR="00292A4C" w:rsidRPr="00C30EB3" w:rsidRDefault="00414EE6" w:rsidP="00414EE6">
      <w:pPr>
        <w:rPr>
          <w:rFonts w:ascii="Times New Roman" w:hAnsi="Times New Roman"/>
          <w:b/>
          <w:sz w:val="24"/>
          <w:szCs w:val="24"/>
        </w:rPr>
      </w:pPr>
      <w:r w:rsidRPr="00C30EB3">
        <w:rPr>
          <w:rFonts w:ascii="Times New Roman" w:hAnsi="Times New Roman"/>
          <w:sz w:val="24"/>
          <w:szCs w:val="24"/>
        </w:rPr>
        <w:t xml:space="preserve">Sub-subtitles, Times New Roman 12, </w:t>
      </w:r>
      <w:proofErr w:type="gramStart"/>
      <w:r w:rsidRPr="00C30EB3">
        <w:rPr>
          <w:rFonts w:ascii="Times New Roman" w:hAnsi="Times New Roman"/>
          <w:sz w:val="24"/>
          <w:szCs w:val="24"/>
        </w:rPr>
        <w:t>bold</w:t>
      </w:r>
      <w:r w:rsidRPr="00C30EB3">
        <w:rPr>
          <w:rFonts w:ascii="Times New Roman" w:hAnsi="Times New Roman"/>
          <w:b/>
          <w:sz w:val="24"/>
          <w:szCs w:val="24"/>
        </w:rPr>
        <w:t xml:space="preserve">  </w:t>
      </w:r>
      <w:r w:rsidR="00292A4C" w:rsidRPr="00C30EB3">
        <w:rPr>
          <w:rFonts w:ascii="Times New Roman" w:hAnsi="Times New Roman"/>
          <w:b/>
          <w:sz w:val="24"/>
          <w:szCs w:val="24"/>
        </w:rPr>
        <w:t>-</w:t>
      </w:r>
      <w:proofErr w:type="gramEnd"/>
      <w:r w:rsidR="00292A4C" w:rsidRPr="00C30EB3">
        <w:rPr>
          <w:rFonts w:ascii="Times New Roman" w:hAnsi="Times New Roman"/>
          <w:b/>
          <w:sz w:val="24"/>
          <w:szCs w:val="24"/>
        </w:rPr>
        <w:t xml:space="preserve"> preferably no more than one more level:</w:t>
      </w:r>
    </w:p>
    <w:p w14:paraId="6AF607A4" w14:textId="498ACD9B" w:rsidR="00414EE6" w:rsidRPr="00C30EB3" w:rsidRDefault="00414EE6" w:rsidP="00414EE6">
      <w:pPr>
        <w:rPr>
          <w:rFonts w:ascii="Times New Roman" w:hAnsi="Times New Roman"/>
          <w:b/>
          <w:sz w:val="24"/>
          <w:szCs w:val="24"/>
        </w:rPr>
      </w:pPr>
      <w:r w:rsidRPr="00C30EB3">
        <w:rPr>
          <w:rFonts w:ascii="Times New Roman" w:hAnsi="Times New Roman"/>
          <w:b/>
          <w:sz w:val="24"/>
          <w:szCs w:val="24"/>
        </w:rPr>
        <w:t xml:space="preserve">   </w:t>
      </w:r>
      <w:r w:rsidR="00BD580B" w:rsidRPr="00C30EB3">
        <w:rPr>
          <w:rFonts w:ascii="Times New Roman" w:hAnsi="Times New Roman"/>
          <w:b/>
          <w:sz w:val="24"/>
          <w:szCs w:val="24"/>
        </w:rPr>
        <w:tab/>
      </w:r>
      <w:r w:rsidR="00BD580B" w:rsidRPr="00C30EB3">
        <w:rPr>
          <w:rFonts w:ascii="Times New Roman" w:hAnsi="Times New Roman"/>
          <w:b/>
          <w:sz w:val="24"/>
          <w:szCs w:val="24"/>
        </w:rPr>
        <w:tab/>
      </w:r>
      <w:r w:rsidR="00BD580B" w:rsidRPr="00C30EB3">
        <w:rPr>
          <w:rFonts w:ascii="Times New Roman" w:hAnsi="Times New Roman"/>
          <w:b/>
          <w:sz w:val="24"/>
          <w:szCs w:val="24"/>
        </w:rPr>
        <w:tab/>
      </w:r>
      <w:r w:rsidR="00BD580B" w:rsidRPr="00C30EB3">
        <w:rPr>
          <w:rFonts w:ascii="Times New Roman" w:hAnsi="Times New Roman"/>
          <w:b/>
          <w:sz w:val="24"/>
          <w:szCs w:val="24"/>
        </w:rPr>
        <w:tab/>
      </w:r>
      <w:r w:rsidR="00BD580B" w:rsidRPr="00C30EB3">
        <w:rPr>
          <w:rFonts w:ascii="Times New Roman" w:hAnsi="Times New Roman"/>
          <w:b/>
          <w:sz w:val="24"/>
          <w:szCs w:val="24"/>
        </w:rPr>
        <w:tab/>
      </w:r>
      <w:r w:rsidRPr="00C30EB3">
        <w:rPr>
          <w:rFonts w:ascii="Times New Roman" w:hAnsi="Times New Roman"/>
          <w:b/>
          <w:sz w:val="24"/>
          <w:szCs w:val="24"/>
        </w:rPr>
        <w:t xml:space="preserve">2.1 Anti-Discrimination Law Based on Gender  </w:t>
      </w:r>
    </w:p>
    <w:p w14:paraId="7B90144A" w14:textId="2132FB78" w:rsidR="00414EE6" w:rsidRPr="00C30EB3" w:rsidRDefault="00414EE6" w:rsidP="00414EE6">
      <w:pPr>
        <w:rPr>
          <w:rFonts w:ascii="Times New Roman" w:hAnsi="Times New Roman"/>
          <w:sz w:val="24"/>
          <w:szCs w:val="24"/>
        </w:rPr>
      </w:pPr>
      <w:r w:rsidRPr="00C30EB3">
        <w:rPr>
          <w:rFonts w:ascii="Times New Roman" w:hAnsi="Times New Roman"/>
          <w:b/>
          <w:sz w:val="24"/>
          <w:szCs w:val="24"/>
        </w:rPr>
        <w:t xml:space="preserve">                                                                        </w:t>
      </w:r>
      <w:r w:rsidRPr="00C30EB3">
        <w:rPr>
          <w:rFonts w:ascii="Times New Roman" w:hAnsi="Times New Roman"/>
          <w:sz w:val="24"/>
          <w:szCs w:val="24"/>
        </w:rPr>
        <w:t>2.1.1 Discrimination against women</w:t>
      </w:r>
    </w:p>
    <w:p w14:paraId="61674282" w14:textId="7D5C0EE5" w:rsidR="00414EE6" w:rsidRPr="00C30EB3" w:rsidRDefault="00414EE6" w:rsidP="00414EE6">
      <w:pPr>
        <w:rPr>
          <w:rFonts w:ascii="Times New Roman" w:hAnsi="Times New Roman"/>
          <w:i/>
          <w:iCs/>
          <w:sz w:val="24"/>
          <w:szCs w:val="24"/>
        </w:rPr>
      </w:pPr>
      <w:r w:rsidRPr="00C30EB3">
        <w:rPr>
          <w:rFonts w:ascii="Times New Roman" w:hAnsi="Times New Roman"/>
          <w:i/>
          <w:iCs/>
          <w:sz w:val="24"/>
          <w:szCs w:val="24"/>
        </w:rPr>
        <w:t xml:space="preserve">                                                                                  </w:t>
      </w:r>
    </w:p>
    <w:p w14:paraId="516F5728" w14:textId="77777777" w:rsidR="00414EE6" w:rsidRPr="00C30EB3" w:rsidRDefault="00414EE6" w:rsidP="00414EE6">
      <w:pPr>
        <w:pStyle w:val="PlainText"/>
        <w:rPr>
          <w:rFonts w:ascii="Times New Roman" w:hAnsi="Times New Roman"/>
          <w:b/>
          <w:bCs/>
          <w:sz w:val="24"/>
          <w:szCs w:val="24"/>
          <w:lang w:val="en-US"/>
        </w:rPr>
      </w:pPr>
      <w:r w:rsidRPr="00C30EB3">
        <w:rPr>
          <w:rFonts w:ascii="Times New Roman" w:hAnsi="Times New Roman"/>
          <w:b/>
          <w:bCs/>
          <w:sz w:val="24"/>
          <w:szCs w:val="24"/>
          <w:lang w:val="en-US"/>
        </w:rPr>
        <w:t>Outline:</w:t>
      </w:r>
    </w:p>
    <w:p w14:paraId="376F82E2" w14:textId="77777777" w:rsidR="00414EE6" w:rsidRPr="00C30EB3" w:rsidRDefault="00414EE6" w:rsidP="00414EE6">
      <w:pPr>
        <w:pStyle w:val="PlainText"/>
        <w:ind w:left="708"/>
        <w:rPr>
          <w:rFonts w:ascii="Times New Roman" w:hAnsi="Times New Roman"/>
          <w:b/>
          <w:bCs/>
          <w:sz w:val="24"/>
          <w:szCs w:val="24"/>
          <w:lang w:val="en-US"/>
        </w:rPr>
      </w:pPr>
    </w:p>
    <w:p w14:paraId="4BFCDA6A"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 xml:space="preserve">Please use decimal numbering headings throughout the whole book. All chapters should start with heading 1., followed by 1.1, 1.2, 2. etc. Please make sure that no heading level is skipped or used twice. Please do not refer to page numbers within the volume as the page numbering will alter during typesetting and proof corrections. </w:t>
      </w:r>
    </w:p>
    <w:p w14:paraId="3E53E4D5" w14:textId="77777777" w:rsidR="00414EE6" w:rsidRPr="00C30EB3" w:rsidRDefault="00414EE6" w:rsidP="00414EE6">
      <w:pPr>
        <w:pStyle w:val="PlainText"/>
        <w:jc w:val="both"/>
        <w:rPr>
          <w:rFonts w:ascii="Times New Roman" w:hAnsi="Times New Roman"/>
          <w:sz w:val="24"/>
          <w:szCs w:val="24"/>
          <w:lang w:val="en-US"/>
        </w:rPr>
      </w:pPr>
    </w:p>
    <w:p w14:paraId="337E8E6E" w14:textId="77777777" w:rsidR="00414EE6" w:rsidRPr="00C30EB3" w:rsidRDefault="00414EE6" w:rsidP="00414EE6">
      <w:pPr>
        <w:pStyle w:val="PlainText"/>
        <w:rPr>
          <w:rFonts w:ascii="Times New Roman" w:hAnsi="Times New Roman"/>
          <w:b/>
          <w:bCs/>
          <w:sz w:val="24"/>
          <w:szCs w:val="24"/>
          <w:lang w:val="en-US"/>
        </w:rPr>
      </w:pPr>
      <w:r w:rsidRPr="00C30EB3">
        <w:rPr>
          <w:rFonts w:ascii="Times New Roman" w:hAnsi="Times New Roman"/>
          <w:b/>
          <w:bCs/>
          <w:sz w:val="24"/>
          <w:szCs w:val="24"/>
          <w:lang w:val="en-US"/>
        </w:rPr>
        <w:t>Chapter opening page:</w:t>
      </w:r>
    </w:p>
    <w:p w14:paraId="192ADDA4" w14:textId="77777777" w:rsidR="00414EE6" w:rsidRPr="00C30EB3" w:rsidRDefault="00414EE6" w:rsidP="00414EE6">
      <w:pPr>
        <w:pStyle w:val="PlainText"/>
        <w:ind w:left="708"/>
        <w:rPr>
          <w:rFonts w:ascii="Times New Roman" w:hAnsi="Times New Roman"/>
          <w:b/>
          <w:bCs/>
          <w:sz w:val="24"/>
          <w:szCs w:val="24"/>
          <w:lang w:val="en-US"/>
        </w:rPr>
      </w:pPr>
    </w:p>
    <w:p w14:paraId="1C85A197"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lastRenderedPageBreak/>
        <w:t xml:space="preserve">For the first page of each chapter, we need the following information about the authors: Name, Institution (if applicable), Department (if applicable), City, Country, Email address. </w:t>
      </w:r>
    </w:p>
    <w:p w14:paraId="4D94DC7F" w14:textId="77777777" w:rsidR="00414EE6" w:rsidRPr="00C30EB3" w:rsidRDefault="00414EE6" w:rsidP="00414EE6">
      <w:pPr>
        <w:pStyle w:val="PlainText"/>
        <w:jc w:val="both"/>
        <w:rPr>
          <w:rFonts w:ascii="Times New Roman" w:hAnsi="Times New Roman"/>
          <w:sz w:val="24"/>
          <w:szCs w:val="24"/>
          <w:lang w:val="en-US"/>
        </w:rPr>
      </w:pPr>
    </w:p>
    <w:p w14:paraId="62DBC848"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Please write the contributors’ information in the manuscript directly beneath the chapter title. The contributors’ information will be published on the first page of the chapter. The contributors’ academic titles or roles cannot be included on the chapter’s first page. However, we can include short contributors’ biographies at the end of the chapter.</w:t>
      </w:r>
    </w:p>
    <w:p w14:paraId="249F4B53" w14:textId="77777777" w:rsidR="00414EE6" w:rsidRPr="00C30EB3" w:rsidRDefault="00414EE6" w:rsidP="00414EE6">
      <w:pPr>
        <w:pStyle w:val="PlainText"/>
        <w:ind w:left="708"/>
        <w:rPr>
          <w:rFonts w:ascii="Times New Roman" w:hAnsi="Times New Roman"/>
          <w:sz w:val="24"/>
          <w:szCs w:val="24"/>
          <w:lang w:val="en-US"/>
        </w:rPr>
      </w:pPr>
    </w:p>
    <w:p w14:paraId="0E19687A" w14:textId="77777777" w:rsidR="00414EE6" w:rsidRPr="00C30EB3" w:rsidRDefault="00414EE6" w:rsidP="00414EE6">
      <w:pPr>
        <w:jc w:val="both"/>
        <w:rPr>
          <w:rFonts w:ascii="Times New Roman" w:hAnsi="Times New Roman"/>
          <w:sz w:val="24"/>
          <w:szCs w:val="24"/>
        </w:rPr>
      </w:pPr>
      <w:r w:rsidRPr="00C30EB3">
        <w:rPr>
          <w:rFonts w:ascii="Times New Roman" w:hAnsi="Times New Roman"/>
          <w:sz w:val="24"/>
          <w:szCs w:val="24"/>
        </w:rPr>
        <w:t xml:space="preserve">Please use </w:t>
      </w:r>
      <w:r w:rsidRPr="00C30EB3">
        <w:rPr>
          <w:rFonts w:ascii="Times New Roman" w:hAnsi="Times New Roman"/>
          <w:b/>
          <w:sz w:val="24"/>
          <w:szCs w:val="24"/>
        </w:rPr>
        <w:t>footnotes</w:t>
      </w:r>
      <w:r w:rsidRPr="00C30EB3">
        <w:rPr>
          <w:rFonts w:ascii="Times New Roman" w:hAnsi="Times New Roman"/>
          <w:sz w:val="24"/>
          <w:szCs w:val="24"/>
        </w:rPr>
        <w:t xml:space="preserve"> and not endnotes</w:t>
      </w:r>
    </w:p>
    <w:p w14:paraId="7FC9C212" w14:textId="77777777" w:rsidR="00414EE6" w:rsidRPr="00C30EB3" w:rsidRDefault="00414EE6" w:rsidP="00414EE6">
      <w:pPr>
        <w:jc w:val="both"/>
        <w:rPr>
          <w:rFonts w:ascii="Times New Roman" w:hAnsi="Times New Roman"/>
          <w:sz w:val="24"/>
          <w:szCs w:val="24"/>
        </w:rPr>
      </w:pPr>
      <w:r w:rsidRPr="00C30EB3">
        <w:rPr>
          <w:rFonts w:ascii="Times New Roman" w:hAnsi="Times New Roman"/>
          <w:sz w:val="24"/>
          <w:szCs w:val="24"/>
        </w:rPr>
        <w:t>The reference</w:t>
      </w:r>
      <w:r w:rsidRPr="00C30EB3">
        <w:rPr>
          <w:rFonts w:ascii="Times New Roman" w:hAnsi="Times New Roman"/>
          <w:b/>
          <w:sz w:val="24"/>
          <w:szCs w:val="24"/>
        </w:rPr>
        <w:t xml:space="preserve"> list is included at the end of the paper</w:t>
      </w:r>
    </w:p>
    <w:p w14:paraId="7A271DC1" w14:textId="77777777" w:rsidR="00414EE6" w:rsidRPr="00C30EB3" w:rsidRDefault="00414EE6" w:rsidP="00414EE6">
      <w:pPr>
        <w:rPr>
          <w:rFonts w:ascii="Times New Roman" w:hAnsi="Times New Roman"/>
          <w:b/>
          <w:sz w:val="24"/>
          <w:szCs w:val="24"/>
        </w:rPr>
      </w:pPr>
    </w:p>
    <w:p w14:paraId="49AD60A3" w14:textId="77777777" w:rsidR="00414EE6" w:rsidRPr="00C30EB3" w:rsidRDefault="00414EE6" w:rsidP="00414EE6">
      <w:pPr>
        <w:rPr>
          <w:rFonts w:ascii="Times New Roman" w:hAnsi="Times New Roman"/>
          <w:b/>
          <w:sz w:val="24"/>
          <w:szCs w:val="24"/>
        </w:rPr>
      </w:pPr>
      <w:r w:rsidRPr="00C30EB3">
        <w:rPr>
          <w:rFonts w:ascii="Times New Roman" w:hAnsi="Times New Roman"/>
          <w:b/>
          <w:sz w:val="24"/>
          <w:szCs w:val="24"/>
        </w:rPr>
        <w:t>References and footnotes</w:t>
      </w:r>
    </w:p>
    <w:p w14:paraId="1B6119DE" w14:textId="77777777" w:rsidR="00414EE6" w:rsidRPr="00C30EB3" w:rsidRDefault="00414EE6" w:rsidP="00414EE6">
      <w:pPr>
        <w:jc w:val="both"/>
        <w:rPr>
          <w:rFonts w:ascii="Times New Roman" w:hAnsi="Times New Roman"/>
          <w:sz w:val="24"/>
          <w:szCs w:val="24"/>
        </w:rPr>
      </w:pPr>
      <w:r w:rsidRPr="00C30EB3">
        <w:rPr>
          <w:rFonts w:ascii="Times New Roman" w:hAnsi="Times New Roman"/>
          <w:sz w:val="24"/>
          <w:szCs w:val="24"/>
        </w:rPr>
        <w:t>For footnotes, use the following rule author: Miller (1980), two authors: Miller and Smith (1999), three or more authors: Miller et. al. (1996)</w:t>
      </w:r>
    </w:p>
    <w:p w14:paraId="772A2C84" w14:textId="77777777" w:rsidR="00414EE6" w:rsidRPr="00C30EB3" w:rsidRDefault="00414EE6" w:rsidP="00414EE6">
      <w:pPr>
        <w:jc w:val="both"/>
        <w:rPr>
          <w:rFonts w:ascii="Times New Roman" w:hAnsi="Times New Roman"/>
          <w:sz w:val="24"/>
          <w:szCs w:val="24"/>
        </w:rPr>
      </w:pPr>
      <w:r w:rsidRPr="00C30EB3">
        <w:rPr>
          <w:rFonts w:ascii="Times New Roman" w:hAnsi="Times New Roman"/>
          <w:sz w:val="24"/>
          <w:szCs w:val="24"/>
        </w:rPr>
        <w:t xml:space="preserve">In the </w:t>
      </w:r>
      <w:r w:rsidRPr="00C30EB3">
        <w:rPr>
          <w:rFonts w:ascii="Times New Roman" w:hAnsi="Times New Roman"/>
          <w:b/>
          <w:sz w:val="24"/>
          <w:szCs w:val="24"/>
        </w:rPr>
        <w:t>Reference list</w:t>
      </w:r>
      <w:r w:rsidRPr="00C30EB3">
        <w:rPr>
          <w:rFonts w:ascii="Times New Roman" w:hAnsi="Times New Roman"/>
          <w:sz w:val="24"/>
          <w:szCs w:val="24"/>
        </w:rPr>
        <w:t>, please include the list in alphabetical order.</w:t>
      </w:r>
    </w:p>
    <w:p w14:paraId="27FAC01C" w14:textId="77777777" w:rsidR="00414EE6" w:rsidRPr="00C30EB3" w:rsidRDefault="00414EE6" w:rsidP="00414EE6">
      <w:pPr>
        <w:jc w:val="both"/>
        <w:rPr>
          <w:rFonts w:ascii="Times New Roman" w:hAnsi="Times New Roman"/>
          <w:sz w:val="24"/>
          <w:szCs w:val="24"/>
        </w:rPr>
      </w:pPr>
      <w:r w:rsidRPr="00C30EB3">
        <w:rPr>
          <w:rFonts w:ascii="Times New Roman" w:hAnsi="Times New Roman"/>
          <w:sz w:val="24"/>
          <w:szCs w:val="24"/>
        </w:rPr>
        <w:t xml:space="preserve">Concerning the </w:t>
      </w:r>
      <w:r w:rsidRPr="00C30EB3">
        <w:rPr>
          <w:rFonts w:ascii="Times New Roman" w:hAnsi="Times New Roman"/>
          <w:b/>
          <w:sz w:val="24"/>
          <w:szCs w:val="24"/>
        </w:rPr>
        <w:t>Reference style</w:t>
      </w:r>
      <w:r w:rsidRPr="00C30EB3">
        <w:rPr>
          <w:rFonts w:ascii="Times New Roman" w:hAnsi="Times New Roman"/>
          <w:sz w:val="24"/>
          <w:szCs w:val="24"/>
        </w:rPr>
        <w:t>, please use the Humanities style.</w:t>
      </w:r>
    </w:p>
    <w:p w14:paraId="59A8CB43"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Example:</w:t>
      </w:r>
    </w:p>
    <w:p w14:paraId="3B8AA20E"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 xml:space="preserve">Cameron, Deborah. 1985. </w:t>
      </w:r>
      <w:r w:rsidRPr="00C30EB3">
        <w:rPr>
          <w:rFonts w:ascii="Times New Roman" w:hAnsi="Times New Roman"/>
          <w:i/>
          <w:sz w:val="24"/>
          <w:szCs w:val="24"/>
        </w:rPr>
        <w:t>Feminism and Linguistic Theory</w:t>
      </w:r>
      <w:r w:rsidRPr="00C30EB3">
        <w:rPr>
          <w:rFonts w:ascii="Times New Roman" w:hAnsi="Times New Roman"/>
          <w:sz w:val="24"/>
          <w:szCs w:val="24"/>
        </w:rPr>
        <w:t>. New York: St. Martin`s Press.   --- In the footnote:   Cameron (1985)</w:t>
      </w:r>
    </w:p>
    <w:p w14:paraId="5077CF52" w14:textId="77777777" w:rsidR="00414EE6" w:rsidRPr="00C30EB3" w:rsidRDefault="00414EE6" w:rsidP="00414EE6">
      <w:pPr>
        <w:rPr>
          <w:rFonts w:ascii="Times New Roman" w:hAnsi="Times New Roman"/>
          <w:sz w:val="24"/>
          <w:szCs w:val="24"/>
        </w:rPr>
      </w:pPr>
      <w:r w:rsidRPr="00C30EB3">
        <w:rPr>
          <w:rFonts w:ascii="Times New Roman" w:hAnsi="Times New Roman"/>
          <w:sz w:val="24"/>
          <w:szCs w:val="24"/>
        </w:rPr>
        <w:t>Cameron, Deborah. 1997. Theoretical debates…. In</w:t>
      </w:r>
      <w:r w:rsidRPr="00C30EB3">
        <w:rPr>
          <w:rFonts w:ascii="Times New Roman" w:hAnsi="Times New Roman"/>
          <w:i/>
          <w:sz w:val="24"/>
          <w:szCs w:val="24"/>
        </w:rPr>
        <w:t xml:space="preserve"> Gender and Discourse</w:t>
      </w:r>
      <w:r w:rsidRPr="00C30EB3">
        <w:rPr>
          <w:rFonts w:ascii="Times New Roman" w:hAnsi="Times New Roman"/>
          <w:sz w:val="24"/>
          <w:szCs w:val="24"/>
        </w:rPr>
        <w:t xml:space="preserve">, ed. Ruth </w:t>
      </w:r>
      <w:proofErr w:type="spellStart"/>
      <w:r w:rsidRPr="00C30EB3">
        <w:rPr>
          <w:rFonts w:ascii="Times New Roman" w:hAnsi="Times New Roman"/>
          <w:sz w:val="24"/>
          <w:szCs w:val="24"/>
        </w:rPr>
        <w:t>Wodak</w:t>
      </w:r>
      <w:proofErr w:type="spellEnd"/>
      <w:r w:rsidRPr="00C30EB3">
        <w:rPr>
          <w:rFonts w:ascii="Times New Roman" w:hAnsi="Times New Roman"/>
          <w:sz w:val="24"/>
          <w:szCs w:val="24"/>
        </w:rPr>
        <w:t>, 99-119. London: Sage: Publications.  --- In the footnote: Cameron (1997), 99-119.</w:t>
      </w:r>
    </w:p>
    <w:p w14:paraId="1F596DA2" w14:textId="77777777" w:rsidR="00414EE6" w:rsidRPr="00C30EB3" w:rsidRDefault="00414EE6" w:rsidP="00414EE6">
      <w:pPr>
        <w:pStyle w:val="PlainText"/>
        <w:ind w:left="708"/>
        <w:rPr>
          <w:rFonts w:ascii="Times New Roman" w:hAnsi="Times New Roman"/>
          <w:sz w:val="24"/>
          <w:szCs w:val="24"/>
          <w:lang w:val="en-US"/>
        </w:rPr>
      </w:pPr>
    </w:p>
    <w:p w14:paraId="44CFA875" w14:textId="77777777" w:rsidR="00414EE6" w:rsidRPr="00C30EB3" w:rsidRDefault="00414EE6" w:rsidP="00414EE6">
      <w:pPr>
        <w:pStyle w:val="PlainText"/>
        <w:rPr>
          <w:rFonts w:ascii="Times New Roman" w:hAnsi="Times New Roman"/>
          <w:b/>
          <w:bCs/>
          <w:sz w:val="24"/>
          <w:szCs w:val="24"/>
          <w:lang w:val="en-US"/>
        </w:rPr>
      </w:pPr>
      <w:r w:rsidRPr="00C30EB3">
        <w:rPr>
          <w:rFonts w:ascii="Times New Roman" w:hAnsi="Times New Roman"/>
          <w:b/>
          <w:bCs/>
          <w:sz w:val="24"/>
          <w:szCs w:val="24"/>
          <w:lang w:val="en-US"/>
        </w:rPr>
        <w:t>Figures/tables:</w:t>
      </w:r>
    </w:p>
    <w:p w14:paraId="6D7E6AB7" w14:textId="77777777" w:rsidR="00414EE6" w:rsidRPr="00C30EB3" w:rsidRDefault="00414EE6" w:rsidP="00414EE6">
      <w:pPr>
        <w:pStyle w:val="PlainText"/>
        <w:ind w:left="708"/>
        <w:rPr>
          <w:rFonts w:ascii="Times New Roman" w:hAnsi="Times New Roman"/>
          <w:b/>
          <w:bCs/>
          <w:sz w:val="24"/>
          <w:szCs w:val="24"/>
          <w:lang w:val="en-US"/>
        </w:rPr>
      </w:pPr>
    </w:p>
    <w:p w14:paraId="25D0E2FF"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 xml:space="preserve">Please number the figures and table chapter-wise. (In case the contributors use figures or/and tables). The first figure in each chapter should be “Figure 1”, and the first table in each chapter “Table 1”. Please refer to each figure/table in the text, e.g., “see table 2”, “as figure 1 shows” … As the figures’/tables’ position might shift slightly during typesetting, the references to the figures/tables are important. In the online version, we will link from the references to the respective figure/table. Each figure must have a legend, and each table a caption. Please indicate the source of each figure or table. </w:t>
      </w:r>
    </w:p>
    <w:p w14:paraId="59A1157F"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If the figures/tables are not created by the contributors themselves, especially for this volume, or have been published before, we need the copyright holders’ permission to reuse those figures/tables in the online and print versions.</w:t>
      </w:r>
    </w:p>
    <w:p w14:paraId="13C28035" w14:textId="77777777" w:rsidR="00414EE6" w:rsidRPr="00C30EB3" w:rsidRDefault="00414EE6" w:rsidP="00414EE6">
      <w:pPr>
        <w:pStyle w:val="PlainText"/>
        <w:jc w:val="both"/>
        <w:rPr>
          <w:rFonts w:ascii="Times New Roman" w:hAnsi="Times New Roman"/>
          <w:sz w:val="24"/>
          <w:szCs w:val="24"/>
          <w:lang w:val="en-US"/>
        </w:rPr>
      </w:pPr>
    </w:p>
    <w:p w14:paraId="27BD2747" w14:textId="77777777" w:rsidR="00414EE6" w:rsidRPr="00C30EB3" w:rsidRDefault="00414EE6" w:rsidP="00414EE6">
      <w:pPr>
        <w:pStyle w:val="PlainText"/>
        <w:jc w:val="both"/>
        <w:rPr>
          <w:rFonts w:ascii="Times New Roman" w:hAnsi="Times New Roman"/>
          <w:sz w:val="24"/>
          <w:szCs w:val="24"/>
          <w:lang w:val="en-US"/>
        </w:rPr>
      </w:pPr>
    </w:p>
    <w:p w14:paraId="1E98A736" w14:textId="77777777" w:rsidR="00414EE6" w:rsidRPr="00C30EB3" w:rsidRDefault="00414EE6" w:rsidP="00414EE6">
      <w:pPr>
        <w:pStyle w:val="PlainText"/>
        <w:jc w:val="both"/>
        <w:rPr>
          <w:rFonts w:ascii="Times New Roman" w:hAnsi="Times New Roman"/>
          <w:sz w:val="24"/>
          <w:szCs w:val="24"/>
          <w:lang w:val="en-US"/>
        </w:rPr>
      </w:pPr>
      <w:r w:rsidRPr="00C30EB3">
        <w:rPr>
          <w:rFonts w:ascii="Times New Roman" w:hAnsi="Times New Roman"/>
          <w:sz w:val="24"/>
          <w:szCs w:val="24"/>
          <w:lang w:val="en-US"/>
        </w:rPr>
        <w:t xml:space="preserve">Other instructions on manuscript preparation are available at: </w:t>
      </w:r>
      <w:r w:rsidRPr="00C30EB3">
        <w:rPr>
          <w:rFonts w:ascii="Times New Roman" w:hAnsi="Times New Roman"/>
          <w:color w:val="0070C0"/>
          <w:sz w:val="24"/>
          <w:szCs w:val="24"/>
          <w:lang w:val="en-US"/>
        </w:rPr>
        <w:t>https://www.springer.com/gp/authors-editors/book-authors-editors/your-publication-journey/manuscript-preparation.</w:t>
      </w:r>
    </w:p>
    <w:p w14:paraId="615382FB" w14:textId="77777777" w:rsidR="00414EE6" w:rsidRPr="00C30EB3" w:rsidRDefault="00414EE6" w:rsidP="00414EE6">
      <w:pPr>
        <w:pStyle w:val="PlainText"/>
        <w:jc w:val="both"/>
        <w:rPr>
          <w:rFonts w:ascii="Times New Roman" w:hAnsi="Times New Roman"/>
          <w:sz w:val="24"/>
          <w:szCs w:val="24"/>
          <w:lang w:val="en-US"/>
        </w:rPr>
      </w:pPr>
    </w:p>
    <w:p w14:paraId="5BD4B225" w14:textId="77777777" w:rsidR="00414EE6" w:rsidRPr="00C30EB3" w:rsidRDefault="00414EE6" w:rsidP="00414EE6">
      <w:pPr>
        <w:pStyle w:val="PlainText"/>
        <w:jc w:val="both"/>
        <w:rPr>
          <w:rFonts w:ascii="Times New Roman" w:hAnsi="Times New Roman"/>
          <w:b/>
          <w:bCs/>
          <w:sz w:val="24"/>
          <w:szCs w:val="24"/>
          <w:lang w:val="en-US"/>
        </w:rPr>
      </w:pPr>
      <w:r w:rsidRPr="00C30EB3">
        <w:rPr>
          <w:rFonts w:ascii="Times New Roman" w:hAnsi="Times New Roman"/>
          <w:b/>
          <w:bCs/>
          <w:sz w:val="24"/>
          <w:szCs w:val="24"/>
          <w:lang w:val="en-US"/>
        </w:rPr>
        <w:lastRenderedPageBreak/>
        <w:t>Please, be aware that we cannot forward papers that do not conform to the technical rules.</w:t>
      </w:r>
    </w:p>
    <w:p w14:paraId="09C322EA" w14:textId="77777777" w:rsidR="00414EE6" w:rsidRPr="00C30EB3" w:rsidRDefault="00414EE6" w:rsidP="00414EE6">
      <w:pPr>
        <w:pStyle w:val="PlainText"/>
        <w:jc w:val="both"/>
        <w:rPr>
          <w:rFonts w:ascii="Times New Roman" w:hAnsi="Times New Roman"/>
          <w:sz w:val="24"/>
          <w:szCs w:val="24"/>
          <w:lang w:val="en-US"/>
        </w:rPr>
      </w:pPr>
    </w:p>
    <w:p w14:paraId="1E1F2CF2" w14:textId="77777777" w:rsidR="00C57202" w:rsidRPr="00C30EB3" w:rsidRDefault="00C57202">
      <w:pPr>
        <w:rPr>
          <w:rFonts w:ascii="Times New Roman" w:hAnsi="Times New Roman"/>
          <w:sz w:val="24"/>
          <w:szCs w:val="24"/>
        </w:rPr>
      </w:pPr>
    </w:p>
    <w:sectPr w:rsidR="00C57202" w:rsidRPr="00C30EB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069AA9" w16cex:dateUtc="2025-02-10T15:12:00Z"/>
  <w16cex:commentExtensible w16cex:durableId="62B0515A" w16cex:dateUtc="2025-02-10T15:14:00Z"/>
  <w16cex:commentExtensible w16cex:durableId="11ED569E" w16cex:dateUtc="2025-02-10T15:16:00Z"/>
  <w16cex:commentExtensible w16cex:durableId="7D29727C" w16cex:dateUtc="2025-02-10T15: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25C"/>
    <w:multiLevelType w:val="multilevel"/>
    <w:tmpl w:val="19C4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805AF"/>
    <w:multiLevelType w:val="hybridMultilevel"/>
    <w:tmpl w:val="79CE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E6"/>
    <w:rsid w:val="00054B1C"/>
    <w:rsid w:val="00101516"/>
    <w:rsid w:val="001C06A3"/>
    <w:rsid w:val="00292A4C"/>
    <w:rsid w:val="00414EE6"/>
    <w:rsid w:val="005A572E"/>
    <w:rsid w:val="0079471A"/>
    <w:rsid w:val="00847D1A"/>
    <w:rsid w:val="009B19A6"/>
    <w:rsid w:val="009D3589"/>
    <w:rsid w:val="00A75747"/>
    <w:rsid w:val="00AC0BE2"/>
    <w:rsid w:val="00AF6C34"/>
    <w:rsid w:val="00BD580B"/>
    <w:rsid w:val="00BF24DE"/>
    <w:rsid w:val="00C30EB3"/>
    <w:rsid w:val="00C57202"/>
    <w:rsid w:val="00CC076B"/>
    <w:rsid w:val="00DA2059"/>
    <w:rsid w:val="00E42456"/>
    <w:rsid w:val="00F4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39B2"/>
  <w15:chartTrackingRefBased/>
  <w15:docId w15:val="{D1CEAFF0-1222-4988-9844-07DED625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4EE6"/>
    <w:pPr>
      <w:spacing w:after="0" w:line="240" w:lineRule="auto"/>
    </w:pPr>
    <w:rPr>
      <w:lang w:val="x-none" w:eastAsia="x-none"/>
    </w:rPr>
  </w:style>
  <w:style w:type="character" w:customStyle="1" w:styleId="PlainTextChar">
    <w:name w:val="Plain Text Char"/>
    <w:basedOn w:val="DefaultParagraphFont"/>
    <w:link w:val="PlainText"/>
    <w:uiPriority w:val="99"/>
    <w:rsid w:val="00414EE6"/>
    <w:rPr>
      <w:rFonts w:ascii="Calibri" w:eastAsia="Calibri" w:hAnsi="Calibri" w:cs="Times New Roman"/>
      <w:lang w:val="x-none" w:eastAsia="x-none"/>
    </w:rPr>
  </w:style>
  <w:style w:type="character" w:styleId="CommentReference">
    <w:name w:val="annotation reference"/>
    <w:uiPriority w:val="99"/>
    <w:semiHidden/>
    <w:unhideWhenUsed/>
    <w:rsid w:val="00414EE6"/>
    <w:rPr>
      <w:sz w:val="16"/>
      <w:szCs w:val="16"/>
    </w:rPr>
  </w:style>
  <w:style w:type="paragraph" w:styleId="CommentText">
    <w:name w:val="annotation text"/>
    <w:basedOn w:val="Normal"/>
    <w:link w:val="CommentTextChar"/>
    <w:uiPriority w:val="99"/>
    <w:unhideWhenUsed/>
    <w:rsid w:val="00414EE6"/>
    <w:rPr>
      <w:sz w:val="20"/>
      <w:szCs w:val="20"/>
    </w:rPr>
  </w:style>
  <w:style w:type="character" w:customStyle="1" w:styleId="CommentTextChar">
    <w:name w:val="Comment Text Char"/>
    <w:basedOn w:val="DefaultParagraphFont"/>
    <w:link w:val="CommentText"/>
    <w:uiPriority w:val="99"/>
    <w:rsid w:val="00414EE6"/>
    <w:rPr>
      <w:rFonts w:ascii="Calibri" w:eastAsia="Calibri" w:hAnsi="Calibri" w:cs="Times New Roman"/>
      <w:sz w:val="20"/>
      <w:szCs w:val="20"/>
    </w:rPr>
  </w:style>
  <w:style w:type="character" w:styleId="Hyperlink">
    <w:name w:val="Hyperlink"/>
    <w:uiPriority w:val="99"/>
    <w:unhideWhenUsed/>
    <w:rsid w:val="00414EE6"/>
    <w:rPr>
      <w:color w:val="0000FF"/>
      <w:u w:val="single"/>
    </w:rPr>
  </w:style>
  <w:style w:type="paragraph" w:styleId="BalloonText">
    <w:name w:val="Balloon Text"/>
    <w:basedOn w:val="Normal"/>
    <w:link w:val="BalloonTextChar"/>
    <w:uiPriority w:val="99"/>
    <w:semiHidden/>
    <w:unhideWhenUsed/>
    <w:rsid w:val="00414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E6"/>
    <w:rPr>
      <w:rFonts w:ascii="Segoe UI" w:eastAsia="Calibri" w:hAnsi="Segoe UI" w:cs="Segoe UI"/>
      <w:sz w:val="18"/>
      <w:szCs w:val="18"/>
    </w:rPr>
  </w:style>
  <w:style w:type="paragraph" w:styleId="NormalWeb">
    <w:name w:val="Normal (Web)"/>
    <w:basedOn w:val="Normal"/>
    <w:uiPriority w:val="99"/>
    <w:semiHidden/>
    <w:unhideWhenUsed/>
    <w:rsid w:val="00E4245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101516"/>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92A4C"/>
    <w:pPr>
      <w:spacing w:line="240" w:lineRule="auto"/>
    </w:pPr>
    <w:rPr>
      <w:b/>
      <w:bCs/>
    </w:rPr>
  </w:style>
  <w:style w:type="character" w:customStyle="1" w:styleId="CommentSubjectChar">
    <w:name w:val="Comment Subject Char"/>
    <w:basedOn w:val="CommentTextChar"/>
    <w:link w:val="CommentSubject"/>
    <w:uiPriority w:val="99"/>
    <w:semiHidden/>
    <w:rsid w:val="00292A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te@ceu.edu" TargetMode="External"/><Relationship Id="rId3" Type="http://schemas.openxmlformats.org/officeDocument/2006/relationships/settings" Target="settings.xml"/><Relationship Id="rId7" Type="http://schemas.openxmlformats.org/officeDocument/2006/relationships/hyperlink" Target="mailto:dragicav@ius.bg.ac.rs"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ajaric@gmail.com"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mailto:ikrstic@ius.bg.ac.rs" TargetMode="External"/><Relationship Id="rId4" Type="http://schemas.openxmlformats.org/officeDocument/2006/relationships/webSettings" Target="webSettings.xml"/><Relationship Id="rId9" Type="http://schemas.openxmlformats.org/officeDocument/2006/relationships/hyperlink" Target="mailto:dragicav@ius.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Jaric</dc:creator>
  <cp:keywords/>
  <dc:description/>
  <cp:lastModifiedBy>Isidora Jaric</cp:lastModifiedBy>
  <cp:revision>2</cp:revision>
  <dcterms:created xsi:type="dcterms:W3CDTF">2025-02-13T17:49:00Z</dcterms:created>
  <dcterms:modified xsi:type="dcterms:W3CDTF">2025-02-13T17:49:00Z</dcterms:modified>
</cp:coreProperties>
</file>